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ectPr>
          <w:footerReference w:type="default" r:id="rId1"/>
          <w:pgSz w:w="11905" w:h="16840"/>
          <w:pgMar w:top="1431" w:right="1087" w:bottom="1659" w:left="1074" w:header="0" w:footer="1391" w:gutter="0"/>
          <w:cols w:equalWidth="0" w:num="1">
            <w:col w:w="9743" w:space="0"/>
          </w:cols>
        </w:sectPr>
        <w:rPr/>
      </w:pPr>
    </w:p>
    <w:p>
      <w:pPr>
        <w:spacing w:before="267" w:line="1335" w:lineRule="exact"/>
        <w:jc w:val="right"/>
        <w:rPr>
          <w:rFonts w:ascii="Microsoft YaHei" w:hAnsi="Microsoft YaHei" w:eastAsia="Microsoft YaHei" w:cs="Microsoft YaHei"/>
          <w:sz w:val="120"/>
          <w:szCs w:val="120"/>
        </w:rPr>
      </w:pPr>
      <w:r>
        <w:rPr>
          <w:rFonts w:ascii="Microsoft YaHei" w:hAnsi="Microsoft YaHei" w:eastAsia="Microsoft YaHei" w:cs="Microsoft YaHei"/>
          <w:sz w:val="120"/>
          <w:szCs w:val="120"/>
          <w:color w:val="FF0000"/>
          <w:spacing w:val="-14"/>
          <w:w w:val="50"/>
          <w:position w:val="-2"/>
        </w:rPr>
        <w:t>江苏省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right="43" w:firstLine="10"/>
        <w:spacing w:before="383" w:line="167" w:lineRule="auto"/>
        <w:rPr>
          <w:rFonts w:ascii="Microsoft YaHei" w:hAnsi="Microsoft YaHei" w:eastAsia="Microsoft YaHei" w:cs="Microsoft YaHei"/>
          <w:sz w:val="51"/>
          <w:szCs w:val="51"/>
        </w:rPr>
      </w:pPr>
      <w:r>
        <w:rPr>
          <w:rFonts w:ascii="Microsoft YaHei" w:hAnsi="Microsoft YaHei" w:eastAsia="Microsoft YaHei" w:cs="Microsoft YaHei"/>
          <w:sz w:val="51"/>
          <w:szCs w:val="51"/>
          <w:color w:val="FF0000"/>
          <w:spacing w:val="-12"/>
          <w:w w:val="94"/>
        </w:rPr>
        <w:t>专业技术人员</w:t>
      </w:r>
      <w:r>
        <w:rPr>
          <w:rFonts w:ascii="Microsoft YaHei" w:hAnsi="Microsoft YaHei" w:eastAsia="Microsoft YaHei" w:cs="Microsoft YaHei"/>
          <w:sz w:val="51"/>
          <w:szCs w:val="51"/>
          <w:color w:val="FF0000"/>
          <w:spacing w:val="19"/>
        </w:rPr>
        <w:t xml:space="preserve"> </w:t>
      </w:r>
      <w:r>
        <w:rPr>
          <w:rFonts w:ascii="Microsoft YaHei" w:hAnsi="Microsoft YaHei" w:eastAsia="Microsoft YaHei" w:cs="Microsoft YaHei"/>
          <w:sz w:val="51"/>
          <w:szCs w:val="51"/>
          <w:color w:val="FF0000"/>
          <w:spacing w:val="-26"/>
          <w:w w:val="77"/>
        </w:rPr>
        <w:t>职称（职业资格）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65" w:line="1336" w:lineRule="exact"/>
        <w:jc w:val="right"/>
        <w:rPr>
          <w:rFonts w:ascii="Microsoft YaHei" w:hAnsi="Microsoft YaHei" w:eastAsia="Microsoft YaHei" w:cs="Microsoft YaHei"/>
          <w:sz w:val="120"/>
          <w:szCs w:val="120"/>
        </w:rPr>
      </w:pPr>
      <w:r>
        <w:rPr>
          <w:rFonts w:ascii="Microsoft YaHei" w:hAnsi="Microsoft YaHei" w:eastAsia="Microsoft YaHei" w:cs="Microsoft YaHei"/>
          <w:sz w:val="120"/>
          <w:szCs w:val="120"/>
          <w:color w:val="FF0000"/>
          <w:spacing w:val="-19"/>
          <w:w w:val="51"/>
          <w:position w:val="-2"/>
        </w:rPr>
        <w:t>工</w:t>
      </w:r>
      <w:r>
        <w:rPr>
          <w:rFonts w:ascii="Microsoft YaHei" w:hAnsi="Microsoft YaHei" w:eastAsia="Microsoft YaHei" w:cs="Microsoft YaHei"/>
          <w:sz w:val="120"/>
          <w:szCs w:val="120"/>
          <w:color w:val="FF0000"/>
          <w:spacing w:val="-18"/>
          <w:w w:val="51"/>
          <w:position w:val="-2"/>
        </w:rPr>
        <w:t>作领导小</w:t>
      </w:r>
      <w:r>
        <w:rPr>
          <w:rFonts w:ascii="Microsoft YaHei" w:hAnsi="Microsoft YaHei" w:eastAsia="Microsoft YaHei" w:cs="Microsoft YaHei"/>
          <w:sz w:val="120"/>
          <w:szCs w:val="120"/>
          <w:color w:val="FF0000"/>
          <w:spacing w:val="-17"/>
          <w:w w:val="51"/>
          <w:position w:val="-2"/>
        </w:rPr>
        <w:t>组</w:t>
      </w:r>
    </w:p>
    <w:p>
      <w:pPr>
        <w:spacing w:line="1336" w:lineRule="exact"/>
        <w:sectPr>
          <w:type w:val="continuous"/>
          <w:pgSz w:w="11905" w:h="16840"/>
          <w:pgMar w:top="1431" w:right="1087" w:bottom="1659" w:left="1074" w:header="0" w:footer="1391" w:gutter="0"/>
          <w:cols w:equalWidth="0" w:num="3">
            <w:col w:w="2486" w:space="100"/>
            <w:col w:w="2979" w:space="100"/>
            <w:col w:w="4079" w:space="0"/>
          </w:cols>
        </w:sectPr>
        <w:rPr>
          <w:rFonts w:ascii="Microsoft YaHei" w:hAnsi="Microsoft YaHei" w:eastAsia="Microsoft YaHei" w:cs="Microsoft YaHei"/>
          <w:sz w:val="120"/>
          <w:szCs w:val="120"/>
        </w:rPr>
      </w:pPr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3495"/>
        <w:spacing w:before="117" w:line="228" w:lineRule="auto"/>
        <w:rPr/>
      </w:pPr>
      <w:r>
        <w:rPr>
          <w:spacing w:val="-3"/>
        </w:rPr>
        <w:t>苏职称〔</w:t>
      </w:r>
      <w:r>
        <w:rPr>
          <w:rFonts w:ascii="Times New Roman" w:hAnsi="Times New Roman" w:eastAsia="Times New Roman" w:cs="Times New Roman"/>
          <w:spacing w:val="-3"/>
        </w:rPr>
        <w:t>2021</w:t>
      </w:r>
      <w:r>
        <w:rPr>
          <w:spacing w:val="-3"/>
        </w:rPr>
        <w:t>〕</w:t>
      </w: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-3"/>
        </w:rPr>
        <w:t>号</w:t>
      </w:r>
    </w:p>
    <w:p>
      <w:pPr>
        <w:spacing w:before="191" w:line="60" w:lineRule="exact"/>
        <w:rPr/>
      </w:pPr>
      <w:r>
        <w:rPr>
          <w:position w:val="-1"/>
        </w:rPr>
        <w:drawing>
          <wp:inline distT="0" distB="0" distL="0" distR="0">
            <wp:extent cx="6186678" cy="381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86678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470"/>
        <w:spacing w:before="188" w:line="191" w:lineRule="auto"/>
        <w:rPr>
          <w:rFonts w:ascii="Microsoft YaHei" w:hAnsi="Microsoft YaHei" w:eastAsia="Microsoft YaHei" w:cs="Microsoft YaHei"/>
          <w:sz w:val="44"/>
          <w:szCs w:val="44"/>
        </w:rPr>
      </w:pPr>
      <w:r>
        <w:rPr>
          <w:rFonts w:ascii="Microsoft YaHei" w:hAnsi="Microsoft YaHei" w:eastAsia="Microsoft YaHei" w:cs="Microsoft YaHei"/>
          <w:sz w:val="44"/>
          <w:szCs w:val="44"/>
          <w:spacing w:val="-18"/>
        </w:rPr>
        <w:t>省专业技术人员职称（职业资格）工作领导小组</w:t>
      </w:r>
    </w:p>
    <w:p>
      <w:pPr>
        <w:ind w:left="1363"/>
        <w:spacing w:before="2" w:line="177" w:lineRule="auto"/>
        <w:rPr>
          <w:rFonts w:ascii="Microsoft YaHei" w:hAnsi="Microsoft YaHei" w:eastAsia="Microsoft YaHei" w:cs="Microsoft YaHei"/>
          <w:sz w:val="44"/>
          <w:szCs w:val="44"/>
        </w:rPr>
      </w:pPr>
      <w:r>
        <w:rPr>
          <w:rFonts w:ascii="Microsoft YaHei" w:hAnsi="Microsoft YaHei" w:eastAsia="Microsoft YaHei" w:cs="Microsoft YaHei"/>
          <w:sz w:val="44"/>
          <w:szCs w:val="44"/>
          <w:spacing w:val="-1"/>
        </w:rPr>
        <w:t>关于印发《江苏省建设工程专业技术</w:t>
      </w:r>
    </w:p>
    <w:p>
      <w:pPr>
        <w:ind w:left="2413"/>
        <w:spacing w:line="207" w:lineRule="auto"/>
        <w:outlineLvl w:val="0"/>
        <w:rPr>
          <w:rFonts w:ascii="Microsoft YaHei" w:hAnsi="Microsoft YaHei" w:eastAsia="Microsoft YaHei" w:cs="Microsoft YaHei"/>
          <w:sz w:val="44"/>
          <w:szCs w:val="44"/>
        </w:rPr>
      </w:pPr>
      <w:r>
        <w:rPr>
          <w:rFonts w:ascii="Microsoft YaHei" w:hAnsi="Microsoft YaHei" w:eastAsia="Microsoft YaHei" w:cs="Microsoft YaHei"/>
          <w:sz w:val="44"/>
          <w:szCs w:val="44"/>
          <w:spacing w:val="-29"/>
        </w:rPr>
        <w:t>资格条件（试行）》的通知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481" w:right="439" w:hanging="7"/>
        <w:spacing w:before="117" w:line="291" w:lineRule="auto"/>
        <w:rPr/>
      </w:pPr>
      <w:r>
        <w:rPr>
          <w:spacing w:val="-5"/>
        </w:rPr>
        <w:t>各设区市人力资源社会保障局，昆山市、泰兴市、沭阳县人力资</w:t>
      </w:r>
      <w:r>
        <w:rPr>
          <w:spacing w:val="7"/>
        </w:rPr>
        <w:t xml:space="preserve"> </w:t>
      </w:r>
      <w:r>
        <w:rPr>
          <w:spacing w:val="-6"/>
        </w:rPr>
        <w:t>源和社会保障局，省有关单位：</w:t>
      </w:r>
    </w:p>
    <w:p>
      <w:pPr>
        <w:pStyle w:val="BodyText"/>
        <w:ind w:left="478" w:right="439" w:firstLine="639"/>
        <w:spacing w:before="29" w:line="294" w:lineRule="auto"/>
        <w:jc w:val="both"/>
        <w:rPr/>
      </w:pPr>
      <w:r>
        <w:rPr>
          <w:spacing w:val="-6"/>
        </w:rPr>
        <w:t>现将《江苏省建设工程专业技术资格条件（试行）》印</w:t>
      </w:r>
      <w:r>
        <w:rPr>
          <w:spacing w:val="-7"/>
        </w:rPr>
        <w:t>发给</w:t>
      </w:r>
      <w:r>
        <w:rPr/>
        <w:t xml:space="preserve"> </w:t>
      </w:r>
      <w:r>
        <w:rPr>
          <w:spacing w:val="-5"/>
        </w:rPr>
        <w:t>你们，请认真贯彻执行。在执行中有何意见，请及时告知省职称</w:t>
      </w:r>
      <w:r>
        <w:rPr>
          <w:spacing w:val="3"/>
        </w:rPr>
        <w:t xml:space="preserve"> </w:t>
      </w:r>
      <w:r>
        <w:rPr>
          <w:spacing w:val="-15"/>
        </w:rPr>
        <w:t>办。</w:t>
      </w:r>
    </w:p>
    <w:p>
      <w:pPr>
        <w:pStyle w:val="BodyText"/>
        <w:ind w:left="487" w:right="435" w:firstLine="633"/>
        <w:spacing w:before="17" w:line="259" w:lineRule="auto"/>
        <w:jc w:val="both"/>
        <w:rPr/>
      </w:pPr>
      <w:r>
        <w:rPr>
          <w:spacing w:val="-7"/>
        </w:rPr>
        <w:t>原江苏省专业技术人员职称（职业资格）工作领导小组《关</w:t>
      </w:r>
      <w:r>
        <w:rPr>
          <w:spacing w:val="6"/>
        </w:rPr>
        <w:t xml:space="preserve"> </w:t>
      </w:r>
      <w:r>
        <w:rPr>
          <w:spacing w:val="-5"/>
        </w:rPr>
        <w:t>于印发〈江苏省建设工程中、高级专业技术资格条件（试行）〉</w:t>
      </w:r>
      <w:r>
        <w:rPr/>
        <w:t xml:space="preserve"> </w:t>
      </w:r>
      <w:r>
        <w:rPr>
          <w:spacing w:val="-11"/>
        </w:rPr>
        <w:t>的通知》（苏职称〔</w:t>
      </w:r>
      <w:r>
        <w:rPr>
          <w:rFonts w:ascii="Times New Roman" w:hAnsi="Times New Roman" w:eastAsia="Times New Roman" w:cs="Times New Roman"/>
          <w:spacing w:val="-11"/>
        </w:rPr>
        <w:t>2010</w:t>
      </w:r>
      <w:r>
        <w:rPr>
          <w:spacing w:val="-11"/>
        </w:rPr>
        <w:t>〕</w:t>
      </w:r>
      <w:r>
        <w:rPr>
          <w:rFonts w:ascii="Times New Roman" w:hAnsi="Times New Roman" w:eastAsia="Times New Roman" w:cs="Times New Roman"/>
          <w:spacing w:val="-11"/>
        </w:rPr>
        <w:t>9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-11"/>
        </w:rPr>
        <w:t>号）同时废</w:t>
      </w:r>
      <w:r>
        <w:rPr>
          <w:spacing w:val="-12"/>
        </w:rPr>
        <w:t>止。</w:t>
      </w:r>
    </w:p>
    <w:p>
      <w:pPr>
        <w:spacing w:line="259" w:lineRule="auto"/>
        <w:sectPr>
          <w:type w:val="continuous"/>
          <w:pgSz w:w="11905" w:h="16840"/>
          <w:pgMar w:top="1431" w:right="1087" w:bottom="1659" w:left="1074" w:header="0" w:footer="1391" w:gutter="0"/>
          <w:cols w:equalWidth="0" w:num="1">
            <w:col w:w="9743" w:space="0"/>
          </w:cols>
        </w:sectPr>
        <w:rPr/>
      </w:pPr>
    </w:p>
    <w:p>
      <w:pPr>
        <w:spacing w:line="338" w:lineRule="auto"/>
        <w:rPr>
          <w:rFonts w:ascii="Arial"/>
          <w:sz w:val="21"/>
        </w:rPr>
      </w:pPr>
      <w:r/>
    </w:p>
    <w:p>
      <w:pPr>
        <w:spacing w:line="339" w:lineRule="auto"/>
        <w:rPr>
          <w:rFonts w:ascii="Arial"/>
          <w:sz w:val="21"/>
        </w:rPr>
      </w:pPr>
      <w:r/>
    </w:p>
    <w:p>
      <w:pPr>
        <w:pStyle w:val="BodyText"/>
        <w:spacing w:before="117" w:line="230" w:lineRule="auto"/>
        <w:rPr/>
      </w:pPr>
      <w:r>
        <w:rPr>
          <w:spacing w:val="3"/>
        </w:rPr>
        <w:t>（此页无正文）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3857" w:right="333" w:hanging="2535"/>
        <w:spacing w:before="117" w:line="292" w:lineRule="auto"/>
        <w:rPr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2208515</wp:posOffset>
            </wp:positionH>
            <wp:positionV relativeFrom="paragraph">
              <wp:posOffset>-923580</wp:posOffset>
            </wp:positionV>
            <wp:extent cx="2251709" cy="2170176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51709" cy="2170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江苏省专业技术人员职称（职业资格）工作领导小组</w:t>
      </w:r>
      <w:r>
        <w:rPr>
          <w:spacing w:val="1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2021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6"/>
        </w:rPr>
        <w:t>年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5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6"/>
        </w:rPr>
        <w:t>月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20  </w:t>
      </w:r>
      <w:r>
        <w:rPr>
          <w:spacing w:val="-6"/>
        </w:rPr>
        <w:t>日</w:t>
      </w:r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639"/>
        <w:spacing w:before="117" w:line="228" w:lineRule="auto"/>
        <w:rPr/>
      </w:pPr>
      <w:r>
        <w:rPr>
          <w:spacing w:val="3"/>
        </w:rPr>
        <w:t>（此件公开发布）</w:t>
      </w:r>
    </w:p>
    <w:p>
      <w:pPr>
        <w:pStyle w:val="BodyText"/>
        <w:spacing w:before="134" w:line="228" w:lineRule="auto"/>
        <w:jc w:val="right"/>
        <w:rPr/>
      </w:pPr>
      <w:r>
        <w:rPr>
          <w:spacing w:val="1"/>
        </w:rPr>
        <w:t>（联系单位：省人力资源社会保障厅专业技术人员管理处）</w:t>
      </w:r>
    </w:p>
    <w:p>
      <w:pPr>
        <w:spacing w:line="228" w:lineRule="auto"/>
        <w:sectPr>
          <w:footerReference w:type="default" r:id="rId3"/>
          <w:pgSz w:w="11905" w:h="16840"/>
          <w:pgMar w:top="1431" w:right="1398" w:bottom="1659" w:left="1517" w:header="0" w:footer="1391" w:gutter="0"/>
        </w:sectPr>
        <w:rPr/>
      </w:pP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ind w:left="342"/>
        <w:spacing w:before="189" w:line="207" w:lineRule="auto"/>
        <w:rPr>
          <w:rFonts w:ascii="Microsoft YaHei" w:hAnsi="Microsoft YaHei" w:eastAsia="Microsoft YaHei" w:cs="Microsoft YaHei"/>
          <w:sz w:val="44"/>
          <w:szCs w:val="44"/>
        </w:rPr>
      </w:pPr>
      <w:r>
        <w:rPr>
          <w:rFonts w:ascii="Microsoft YaHei" w:hAnsi="Microsoft YaHei" w:eastAsia="Microsoft YaHei" w:cs="Microsoft YaHei"/>
          <w:sz w:val="44"/>
          <w:szCs w:val="44"/>
          <w:spacing w:val="-10"/>
        </w:rPr>
        <w:t>江苏省建设工程专业技术资格条件（试行）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ind w:left="3330"/>
        <w:spacing w:before="155" w:line="181" w:lineRule="auto"/>
        <w:outlineLvl w:val="0"/>
        <w:rPr>
          <w:rFonts w:ascii="Microsoft YaHei" w:hAnsi="Microsoft YaHei" w:eastAsia="Microsoft YaHei" w:cs="Microsoft YaHei"/>
          <w:sz w:val="36"/>
          <w:szCs w:val="36"/>
        </w:rPr>
      </w:pPr>
      <w:r>
        <w:rPr>
          <w:rFonts w:ascii="Microsoft YaHei" w:hAnsi="Microsoft YaHei" w:eastAsia="Microsoft YaHei" w:cs="Microsoft YaHei"/>
          <w:sz w:val="36"/>
          <w:szCs w:val="36"/>
          <w:spacing w:val="-2"/>
        </w:rPr>
        <w:t>第一章</w:t>
      </w:r>
      <w:r>
        <w:rPr>
          <w:rFonts w:ascii="Microsoft YaHei" w:hAnsi="Microsoft YaHei" w:eastAsia="Microsoft YaHei" w:cs="Microsoft YaHei"/>
          <w:sz w:val="36"/>
          <w:szCs w:val="36"/>
          <w:spacing w:val="14"/>
        </w:rPr>
        <w:t xml:space="preserve">   </w:t>
      </w:r>
      <w:r>
        <w:rPr>
          <w:rFonts w:ascii="Microsoft YaHei" w:hAnsi="Microsoft YaHei" w:eastAsia="Microsoft YaHei" w:cs="Microsoft YaHei"/>
          <w:sz w:val="36"/>
          <w:szCs w:val="36"/>
          <w:spacing w:val="-2"/>
        </w:rPr>
        <w:t>总则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right="84" w:firstLine="638"/>
        <w:spacing w:before="117" w:line="296" w:lineRule="auto"/>
        <w:jc w:val="both"/>
        <w:rPr/>
      </w:pPr>
      <w:r>
        <w:rPr>
          <w:rFonts w:ascii="SimHei" w:hAnsi="SimHei" w:eastAsia="SimHei" w:cs="SimHei"/>
          <w:spacing w:val="-5"/>
        </w:rPr>
        <w:t>第一条</w:t>
      </w:r>
      <w:r>
        <w:rPr>
          <w:rFonts w:ascii="SimHei" w:hAnsi="SimHei" w:eastAsia="SimHei" w:cs="SimHei"/>
          <w:spacing w:val="-5"/>
        </w:rPr>
        <w:t xml:space="preserve">  </w:t>
      </w:r>
      <w:r>
        <w:rPr>
          <w:spacing w:val="-5"/>
        </w:rPr>
        <w:t>为科学、客观、公正地评价我省建设工程专业技术</w:t>
      </w:r>
      <w:r>
        <w:rPr>
          <w:spacing w:val="1"/>
        </w:rPr>
        <w:t xml:space="preserve"> </w:t>
      </w:r>
      <w:r>
        <w:rPr>
          <w:spacing w:val="7"/>
        </w:rPr>
        <w:t>人员的能力水平，积极推进我省建设工程专业技术人才队</w:t>
      </w:r>
      <w:r>
        <w:rPr>
          <w:spacing w:val="6"/>
        </w:rPr>
        <w:t>伍建</w:t>
      </w:r>
      <w:r>
        <w:rPr/>
        <w:t xml:space="preserve"> </w:t>
      </w:r>
      <w:r>
        <w:rPr>
          <w:spacing w:val="-6"/>
        </w:rPr>
        <w:t>设，着力破除</w:t>
      </w:r>
      <w:r>
        <w:rPr>
          <w:rFonts w:ascii="Times New Roman" w:hAnsi="Times New Roman" w:eastAsia="Times New Roman" w:cs="Times New Roman"/>
          <w:spacing w:val="-6"/>
        </w:rPr>
        <w:t>“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-6"/>
        </w:rPr>
        <w:t>唯学历、唯资历、唯论文、唯奖项</w:t>
      </w:r>
      <w:r>
        <w:rPr>
          <w:rFonts w:ascii="Times New Roman" w:hAnsi="Times New Roman" w:eastAsia="Times New Roman" w:cs="Times New Roman"/>
          <w:spacing w:val="-6"/>
        </w:rPr>
        <w:t>”</w:t>
      </w:r>
      <w:r>
        <w:rPr>
          <w:rFonts w:ascii="Times New Roman" w:hAnsi="Times New Roman" w:eastAsia="Times New Roman" w:cs="Times New Roman"/>
          <w:spacing w:val="-52"/>
        </w:rPr>
        <w:t xml:space="preserve"> </w:t>
      </w:r>
      <w:r>
        <w:rPr>
          <w:spacing w:val="-6"/>
        </w:rPr>
        <w:t>等倾向，不断</w:t>
      </w:r>
      <w:r>
        <w:rPr/>
        <w:t xml:space="preserve"> </w:t>
      </w:r>
      <w:r>
        <w:rPr>
          <w:spacing w:val="-5"/>
        </w:rPr>
        <w:t>加大对参与国际竞争、</w:t>
      </w:r>
      <w:r>
        <w:rPr>
          <w:rFonts w:ascii="Times New Roman" w:hAnsi="Times New Roman" w:eastAsia="Times New Roman" w:cs="Times New Roman"/>
          <w:spacing w:val="-5"/>
        </w:rPr>
        <w:t>“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-5"/>
        </w:rPr>
        <w:t>一带一路</w:t>
      </w:r>
      <w:r>
        <w:rPr>
          <w:rFonts w:ascii="Times New Roman" w:hAnsi="Times New Roman" w:eastAsia="Times New Roman" w:cs="Times New Roman"/>
          <w:spacing w:val="-5"/>
        </w:rPr>
        <w:t>”</w:t>
      </w:r>
      <w:r>
        <w:rPr>
          <w:spacing w:val="-5"/>
        </w:rPr>
        <w:t>、新兴领域、基层一线等专业</w:t>
      </w:r>
      <w:r>
        <w:rPr/>
        <w:t xml:space="preserve"> </w:t>
      </w:r>
      <w:r>
        <w:rPr>
          <w:spacing w:val="-5"/>
        </w:rPr>
        <w:t>技术人才的扶持力度，充分调动专业技术人才创新、创业、创造</w:t>
      </w:r>
      <w:r>
        <w:rPr>
          <w:spacing w:val="6"/>
        </w:rPr>
        <w:t xml:space="preserve"> </w:t>
      </w:r>
      <w:r>
        <w:rPr>
          <w:spacing w:val="-5"/>
        </w:rPr>
        <w:t>积极性，根据国家和我省职称制度改革的有关政策规定，结合我</w:t>
      </w:r>
      <w:r>
        <w:rPr>
          <w:spacing w:val="6"/>
        </w:rPr>
        <w:t xml:space="preserve"> </w:t>
      </w:r>
      <w:r>
        <w:rPr>
          <w:spacing w:val="-3"/>
        </w:rPr>
        <w:t>省建设工程行业实际，制定本资格条件。</w:t>
      </w:r>
    </w:p>
    <w:p>
      <w:pPr>
        <w:pStyle w:val="BodyText"/>
        <w:ind w:firstLine="638"/>
        <w:spacing w:before="22" w:line="296" w:lineRule="auto"/>
        <w:jc w:val="both"/>
        <w:rPr/>
      </w:pPr>
      <w:r>
        <w:rPr>
          <w:rFonts w:ascii="SimHei" w:hAnsi="SimHei" w:eastAsia="SimHei" w:cs="SimHei"/>
          <w:spacing w:val="-2"/>
        </w:rPr>
        <w:t>第二条</w:t>
      </w:r>
      <w:r>
        <w:rPr>
          <w:rFonts w:ascii="SimHei" w:hAnsi="SimHei" w:eastAsia="SimHei" w:cs="SimHei"/>
          <w:spacing w:val="-2"/>
        </w:rPr>
        <w:t xml:space="preserve">  </w:t>
      </w:r>
      <w:r>
        <w:rPr>
          <w:spacing w:val="-2"/>
        </w:rPr>
        <w:t>本资格条件适用于本省从事建设工程科研、勘察、</w:t>
      </w:r>
      <w:r>
        <w:rPr>
          <w:spacing w:val="7"/>
        </w:rPr>
        <w:t xml:space="preserve"> </w:t>
      </w:r>
      <w:r>
        <w:rPr>
          <w:spacing w:val="-5"/>
        </w:rPr>
        <w:t>设计、施工、科技管理、技术咨询、科技信息以及新技术、新产</w:t>
      </w:r>
      <w:r>
        <w:rPr>
          <w:spacing w:val="7"/>
        </w:rPr>
        <w:t xml:space="preserve"> </w:t>
      </w:r>
      <w:r>
        <w:rPr>
          <w:spacing w:val="-5"/>
        </w:rPr>
        <w:t>品、新工艺、新材料的研发、生产、推广应用等专业技术工作的</w:t>
      </w:r>
      <w:r>
        <w:rPr>
          <w:spacing w:val="7"/>
        </w:rPr>
        <w:t xml:space="preserve"> </w:t>
      </w:r>
      <w:r>
        <w:rPr>
          <w:spacing w:val="-12"/>
        </w:rPr>
        <w:t>人员。</w:t>
      </w:r>
    </w:p>
    <w:p>
      <w:pPr>
        <w:pStyle w:val="BodyText"/>
        <w:ind w:left="6" w:right="84" w:firstLine="633"/>
        <w:spacing w:before="20" w:line="292" w:lineRule="auto"/>
        <w:rPr/>
      </w:pPr>
      <w:r>
        <w:rPr>
          <w:spacing w:val="-5"/>
        </w:rPr>
        <w:t>建设工程专业职称设工程设计、工程施工、科技管理</w:t>
      </w:r>
      <w:r>
        <w:rPr>
          <w:spacing w:val="-6"/>
        </w:rPr>
        <w:t>三个子</w:t>
      </w:r>
      <w:r>
        <w:rPr/>
        <w:t xml:space="preserve"> </w:t>
      </w:r>
      <w:r>
        <w:rPr>
          <w:spacing w:val="-14"/>
        </w:rPr>
        <w:t>专业。</w:t>
      </w:r>
    </w:p>
    <w:p>
      <w:pPr>
        <w:pStyle w:val="BodyText"/>
        <w:ind w:right="84" w:firstLine="648"/>
        <w:spacing w:before="16" w:line="294" w:lineRule="auto"/>
        <w:jc w:val="both"/>
        <w:rPr/>
      </w:pPr>
      <w:r>
        <w:rPr>
          <w:spacing w:val="-6"/>
        </w:rPr>
        <w:t>工程设计专业包括建筑设计、结构设计、电气设计、给水排</w:t>
      </w:r>
      <w:r>
        <w:rPr>
          <w:spacing w:val="15"/>
        </w:rPr>
        <w:t xml:space="preserve"> </w:t>
      </w:r>
      <w:r>
        <w:rPr>
          <w:spacing w:val="-5"/>
        </w:rPr>
        <w:t>水设计、暖通空调设计、园林绿化设计、城市燃气设计、装饰设</w:t>
      </w:r>
      <w:r>
        <w:rPr>
          <w:spacing w:val="6"/>
        </w:rPr>
        <w:t xml:space="preserve"> </w:t>
      </w:r>
      <w:r>
        <w:rPr>
          <w:spacing w:val="-5"/>
        </w:rPr>
        <w:t>计、市政路桥设计、岩土工程、工程地质勘察、工程测量、防护</w:t>
      </w:r>
      <w:r>
        <w:rPr>
          <w:spacing w:val="7"/>
        </w:rPr>
        <w:t xml:space="preserve"> </w:t>
      </w:r>
      <w:r>
        <w:rPr>
          <w:spacing w:val="-4"/>
        </w:rPr>
        <w:t>设计、</w:t>
      </w:r>
      <w:r>
        <w:rPr>
          <w:rFonts w:ascii="Times New Roman" w:hAnsi="Times New Roman" w:eastAsia="Times New Roman" w:cs="Times New Roman"/>
          <w:spacing w:val="-4"/>
        </w:rPr>
        <w:t>BIM </w:t>
      </w:r>
      <w:r>
        <w:rPr>
          <w:spacing w:val="-4"/>
        </w:rPr>
        <w:t>设计等技术岗位。</w:t>
      </w:r>
    </w:p>
    <w:p>
      <w:pPr>
        <w:spacing w:line="294" w:lineRule="auto"/>
        <w:sectPr>
          <w:footerReference w:type="default" r:id="rId5"/>
          <w:pgSz w:w="11905" w:h="16840"/>
          <w:pgMar w:top="1431" w:right="1442" w:bottom="1659" w:left="1548" w:header="0" w:footer="1392" w:gutter="0"/>
        </w:sectPr>
        <w:rPr/>
      </w:pPr>
    </w:p>
    <w:p>
      <w:pPr>
        <w:spacing w:line="339" w:lineRule="auto"/>
        <w:rPr>
          <w:rFonts w:ascii="Arial"/>
          <w:sz w:val="21"/>
        </w:rPr>
      </w:pPr>
      <w:r/>
    </w:p>
    <w:p>
      <w:pPr>
        <w:spacing w:line="340" w:lineRule="auto"/>
        <w:rPr>
          <w:rFonts w:ascii="Arial"/>
          <w:sz w:val="21"/>
        </w:rPr>
      </w:pPr>
      <w:r/>
    </w:p>
    <w:p>
      <w:pPr>
        <w:pStyle w:val="BodyText"/>
        <w:ind w:left="31" w:right="127" w:firstLine="648"/>
        <w:spacing w:before="117" w:line="294" w:lineRule="auto"/>
        <w:jc w:val="both"/>
        <w:rPr/>
      </w:pPr>
      <w:r>
        <w:rPr>
          <w:spacing w:val="-6"/>
        </w:rPr>
        <w:t>工程施工专业包括建筑施工、装饰施工、给水排水施工、建</w:t>
      </w:r>
      <w:r>
        <w:rPr>
          <w:spacing w:val="14"/>
        </w:rPr>
        <w:t xml:space="preserve"> </w:t>
      </w:r>
      <w:r>
        <w:rPr>
          <w:spacing w:val="-5"/>
        </w:rPr>
        <w:t>筑电气施工、建筑智能化、暖通与空调施工、市政路桥施工、城</w:t>
      </w:r>
      <w:r>
        <w:rPr>
          <w:spacing w:val="7"/>
        </w:rPr>
        <w:t xml:space="preserve"> </w:t>
      </w:r>
      <w:r>
        <w:rPr>
          <w:spacing w:val="-5"/>
        </w:rPr>
        <w:t>市燃气施工、园林绿化施工、工程监理、机电设备安装等技术岗</w:t>
      </w:r>
      <w:r>
        <w:rPr>
          <w:spacing w:val="7"/>
        </w:rPr>
        <w:t xml:space="preserve"> </w:t>
      </w:r>
      <w:r>
        <w:rPr>
          <w:spacing w:val="-14"/>
        </w:rPr>
        <w:t>位。</w:t>
      </w:r>
    </w:p>
    <w:p>
      <w:pPr>
        <w:pStyle w:val="BodyText"/>
        <w:ind w:left="37" w:right="128" w:firstLine="636"/>
        <w:spacing w:before="21" w:line="293" w:lineRule="auto"/>
        <w:jc w:val="both"/>
        <w:rPr/>
      </w:pPr>
      <w:r>
        <w:rPr>
          <w:spacing w:val="-5"/>
        </w:rPr>
        <w:t>科技管理专业包括工程管理、工程检测、工程造</w:t>
      </w:r>
      <w:r>
        <w:rPr>
          <w:spacing w:val="-6"/>
        </w:rPr>
        <w:t>价、施工图</w:t>
      </w:r>
      <w:r>
        <w:rPr/>
        <w:t xml:space="preserve"> </w:t>
      </w:r>
      <w:r>
        <w:rPr>
          <w:spacing w:val="-5"/>
        </w:rPr>
        <w:t>审查、建筑材料、工程质量安全监督、技术开发、信息技术等技</w:t>
      </w:r>
      <w:r>
        <w:rPr>
          <w:spacing w:val="1"/>
        </w:rPr>
        <w:t xml:space="preserve"> </w:t>
      </w:r>
      <w:r>
        <w:rPr>
          <w:spacing w:val="-12"/>
        </w:rPr>
        <w:t>术岗位。</w:t>
      </w:r>
    </w:p>
    <w:p>
      <w:pPr>
        <w:pStyle w:val="BodyText"/>
        <w:ind w:firstLine="669"/>
        <w:spacing w:before="16" w:line="295" w:lineRule="auto"/>
        <w:jc w:val="both"/>
        <w:rPr/>
      </w:pPr>
      <w:r>
        <w:rPr>
          <w:rFonts w:ascii="SimHei" w:hAnsi="SimHei" w:eastAsia="SimHei" w:cs="SimHei"/>
          <w:spacing w:val="-14"/>
        </w:rPr>
        <w:t>第三条</w:t>
      </w:r>
      <w:r>
        <w:rPr>
          <w:rFonts w:ascii="SimHei" w:hAnsi="SimHei" w:eastAsia="SimHei" w:cs="SimHei"/>
          <w:spacing w:val="-14"/>
        </w:rPr>
        <w:t xml:space="preserve">  </w:t>
      </w:r>
      <w:r>
        <w:rPr>
          <w:spacing w:val="-14"/>
        </w:rPr>
        <w:t>建设工程专业职称设员级、助理级、</w:t>
      </w:r>
      <w:r>
        <w:rPr>
          <w:spacing w:val="-74"/>
        </w:rPr>
        <w:t xml:space="preserve"> </w:t>
      </w:r>
      <w:r>
        <w:rPr>
          <w:spacing w:val="-14"/>
        </w:rPr>
        <w:t>中级、副高级、</w:t>
      </w:r>
      <w:r>
        <w:rPr/>
        <w:t xml:space="preserve"> </w:t>
      </w:r>
      <w:r>
        <w:rPr>
          <w:spacing w:val="-21"/>
        </w:rPr>
        <w:t>正高级五个层次，对应名称为技术员、助理工程师（助理建筑师）、</w:t>
      </w:r>
      <w:r>
        <w:rPr>
          <w:spacing w:val="16"/>
        </w:rPr>
        <w:t xml:space="preserve"> </w:t>
      </w:r>
      <w:r>
        <w:rPr>
          <w:spacing w:val="-4"/>
        </w:rPr>
        <w:t>工程师（建筑师）、高级工程师（高级建筑师）、正高级工程师</w:t>
      </w:r>
      <w:r>
        <w:rPr>
          <w:spacing w:val="5"/>
        </w:rPr>
        <w:t xml:space="preserve">  </w:t>
      </w:r>
      <w:r>
        <w:rPr>
          <w:spacing w:val="-3"/>
        </w:rPr>
        <w:t>（正高级建筑师）。</w:t>
      </w:r>
    </w:p>
    <w:p>
      <w:pPr>
        <w:ind w:left="3001"/>
        <w:spacing w:before="161" w:line="184" w:lineRule="auto"/>
        <w:outlineLvl w:val="0"/>
        <w:rPr>
          <w:rFonts w:ascii="Microsoft YaHei" w:hAnsi="Microsoft YaHei" w:eastAsia="Microsoft YaHei" w:cs="Microsoft YaHei"/>
          <w:sz w:val="36"/>
          <w:szCs w:val="36"/>
        </w:rPr>
      </w:pPr>
      <w:r>
        <w:rPr>
          <w:rFonts w:ascii="Microsoft YaHei" w:hAnsi="Microsoft YaHei" w:eastAsia="Microsoft YaHei" w:cs="Microsoft YaHei"/>
          <w:sz w:val="36"/>
          <w:szCs w:val="36"/>
          <w:spacing w:val="-2"/>
        </w:rPr>
        <w:t>第二章</w:t>
      </w:r>
      <w:r>
        <w:rPr>
          <w:rFonts w:ascii="Microsoft YaHei" w:hAnsi="Microsoft YaHei" w:eastAsia="Microsoft YaHei" w:cs="Microsoft YaHei"/>
          <w:sz w:val="36"/>
          <w:szCs w:val="36"/>
          <w:spacing w:val="16"/>
        </w:rPr>
        <w:t xml:space="preserve">   </w:t>
      </w:r>
      <w:r>
        <w:rPr>
          <w:rFonts w:ascii="Microsoft YaHei" w:hAnsi="Microsoft YaHei" w:eastAsia="Microsoft YaHei" w:cs="Microsoft YaHei"/>
          <w:sz w:val="36"/>
          <w:szCs w:val="36"/>
          <w:spacing w:val="-2"/>
        </w:rPr>
        <w:t>基本条件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669"/>
        <w:spacing w:before="118" w:line="233" w:lineRule="auto"/>
        <w:rPr/>
      </w:pPr>
      <w:r>
        <w:rPr>
          <w:rFonts w:ascii="SimHei" w:hAnsi="SimHei" w:eastAsia="SimHei" w:cs="SimHei"/>
          <w:spacing w:val="-1"/>
        </w:rPr>
        <w:t>第四条</w:t>
      </w:r>
      <w:r>
        <w:rPr>
          <w:rFonts w:ascii="SimHei" w:hAnsi="SimHei" w:eastAsia="SimHei" w:cs="SimHei"/>
          <w:spacing w:val="-1"/>
        </w:rPr>
        <w:t xml:space="preserve">  </w:t>
      </w:r>
      <w:r>
        <w:rPr>
          <w:spacing w:val="-1"/>
        </w:rPr>
        <w:t>政治素质、职业道德要求</w:t>
      </w:r>
    </w:p>
    <w:p>
      <w:pPr>
        <w:pStyle w:val="BodyText"/>
        <w:ind w:left="32" w:right="69" w:firstLine="650"/>
        <w:spacing w:before="134" w:line="295" w:lineRule="auto"/>
        <w:rPr/>
      </w:pPr>
      <w:r>
        <w:rPr>
          <w:spacing w:val="-6"/>
        </w:rPr>
        <w:t>坚决拥护中国共产党的领导，遵守国家宪法和法律法规，具</w:t>
      </w:r>
      <w:r>
        <w:rPr>
          <w:spacing w:val="9"/>
        </w:rPr>
        <w:t xml:space="preserve"> </w:t>
      </w:r>
      <w:r>
        <w:rPr>
          <w:spacing w:val="-3"/>
        </w:rPr>
        <w:t>有良好的职业道德，学风端正，恪守科研诚信，热爱本职工作，</w:t>
      </w:r>
      <w:r>
        <w:rPr>
          <w:spacing w:val="9"/>
        </w:rPr>
        <w:t xml:space="preserve"> </w:t>
      </w:r>
      <w:r>
        <w:rPr>
          <w:spacing w:val="-5"/>
        </w:rPr>
        <w:t>认真履行岗位职责，具有献身精神，专业技术工作方面无不良诚</w:t>
      </w:r>
      <w:r>
        <w:rPr>
          <w:spacing w:val="4"/>
        </w:rPr>
        <w:t xml:space="preserve"> </w:t>
      </w:r>
      <w:r>
        <w:rPr>
          <w:spacing w:val="-11"/>
        </w:rPr>
        <w:t>信记录。</w:t>
      </w:r>
    </w:p>
    <w:p>
      <w:pPr>
        <w:pStyle w:val="BodyText"/>
        <w:ind w:left="712"/>
        <w:spacing w:before="19" w:line="227" w:lineRule="auto"/>
        <w:rPr/>
      </w:pPr>
      <w:r>
        <w:rPr>
          <w:spacing w:val="-8"/>
        </w:rPr>
        <w:t>出现下列情形，按相应方法处理：</w:t>
      </w:r>
    </w:p>
    <w:p>
      <w:pPr>
        <w:pStyle w:val="BodyText"/>
        <w:ind w:left="60" w:firstLine="578"/>
        <w:spacing w:before="138" w:line="290" w:lineRule="auto"/>
        <w:rPr/>
      </w:pPr>
      <w:r>
        <w:rPr>
          <w:spacing w:val="1"/>
        </w:rPr>
        <w:t>（一）年度考核基本合格（基本称职）或不合格（不称职）</w:t>
      </w:r>
      <w:r>
        <w:rPr>
          <w:spacing w:val="1"/>
        </w:rPr>
        <w:t xml:space="preserve"> </w:t>
      </w:r>
      <w:r>
        <w:rPr>
          <w:spacing w:val="-4"/>
        </w:rPr>
        <w:t>的，该考核年度不计算为职称申报规定的资历年限。</w:t>
      </w:r>
    </w:p>
    <w:p>
      <w:pPr>
        <w:pStyle w:val="BodyText"/>
        <w:ind w:left="639"/>
        <w:spacing w:before="28" w:line="227" w:lineRule="auto"/>
        <w:rPr/>
      </w:pPr>
      <w:r>
        <w:rPr>
          <w:spacing w:val="-5"/>
        </w:rPr>
        <w:t>（二）受到党纪、政务、行政处分的专业技术人员，在影响</w:t>
      </w:r>
    </w:p>
    <w:p>
      <w:pPr>
        <w:spacing w:line="227" w:lineRule="auto"/>
        <w:sectPr>
          <w:footerReference w:type="default" r:id="rId6"/>
          <w:pgSz w:w="11905" w:h="16840"/>
          <w:pgMar w:top="1431" w:right="1398" w:bottom="1659" w:left="1517" w:header="0" w:footer="1391" w:gutter="0"/>
        </w:sectPr>
        <w:rPr/>
      </w:pPr>
    </w:p>
    <w:p>
      <w:pPr>
        <w:spacing w:line="338" w:lineRule="auto"/>
        <w:rPr>
          <w:rFonts w:ascii="Arial"/>
          <w:sz w:val="21"/>
        </w:rPr>
      </w:pPr>
      <w:r/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16"/>
        <w:spacing w:before="117" w:line="226" w:lineRule="auto"/>
        <w:rPr/>
      </w:pPr>
      <w:r>
        <w:rPr>
          <w:spacing w:val="-6"/>
        </w:rPr>
        <w:t>期内不得申报职称评审。</w:t>
      </w:r>
    </w:p>
    <w:p>
      <w:pPr>
        <w:pStyle w:val="BodyText"/>
        <w:ind w:right="174" w:firstLine="614"/>
        <w:spacing w:before="137" w:line="293" w:lineRule="auto"/>
        <w:rPr/>
      </w:pPr>
      <w:r>
        <w:rPr>
          <w:spacing w:val="-11"/>
        </w:rPr>
        <w:t>（三）存在伪造学历、职称证书、任职年限等，</w:t>
      </w:r>
      <w:r>
        <w:rPr>
          <w:spacing w:val="44"/>
        </w:rPr>
        <w:t xml:space="preserve"> </w:t>
      </w:r>
      <w:r>
        <w:rPr>
          <w:spacing w:val="-11"/>
        </w:rPr>
        <w:t>以及</w:t>
      </w:r>
      <w:r>
        <w:rPr>
          <w:spacing w:val="-12"/>
        </w:rPr>
        <w:t>提供虚</w:t>
      </w:r>
      <w:r>
        <w:rPr/>
        <w:t xml:space="preserve"> </w:t>
      </w:r>
      <w:r>
        <w:rPr>
          <w:spacing w:val="-5"/>
        </w:rPr>
        <w:t>假业绩、虚假论文论著、剽窃他人技术成果等学术不端、弄虚作</w:t>
      </w:r>
      <w:r>
        <w:rPr>
          <w:spacing w:val="13"/>
        </w:rPr>
        <w:t xml:space="preserve"> </w:t>
      </w:r>
      <w:r>
        <w:rPr>
          <w:spacing w:val="-3"/>
        </w:rPr>
        <w:t>假行为的，一经查实，取消其当年申报资格。</w:t>
      </w:r>
    </w:p>
    <w:p>
      <w:pPr>
        <w:pStyle w:val="BodyText"/>
        <w:ind w:left="644"/>
        <w:spacing w:before="18" w:line="232" w:lineRule="auto"/>
        <w:rPr/>
      </w:pPr>
      <w:r>
        <w:rPr>
          <w:rFonts w:ascii="SimHei" w:hAnsi="SimHei" w:eastAsia="SimHei" w:cs="SimHei"/>
          <w:spacing w:val="-2"/>
        </w:rPr>
        <w:t>第五条</w:t>
      </w:r>
      <w:r>
        <w:rPr>
          <w:rFonts w:ascii="SimHei" w:hAnsi="SimHei" w:eastAsia="SimHei" w:cs="SimHei"/>
          <w:spacing w:val="-2"/>
        </w:rPr>
        <w:t xml:space="preserve">  </w:t>
      </w:r>
      <w:r>
        <w:rPr>
          <w:spacing w:val="-2"/>
        </w:rPr>
        <w:t>继续教育要求</w:t>
      </w:r>
    </w:p>
    <w:p>
      <w:pPr>
        <w:pStyle w:val="BodyText"/>
        <w:ind w:left="6" w:right="173" w:firstLine="639"/>
        <w:spacing w:before="138" w:line="293" w:lineRule="auto"/>
        <w:rPr/>
      </w:pPr>
      <w:r>
        <w:rPr>
          <w:spacing w:val="-5"/>
        </w:rPr>
        <w:t>按照《江苏省专业技术人员继续教育条例》的要求，</w:t>
      </w:r>
      <w:r>
        <w:rPr>
          <w:spacing w:val="-6"/>
        </w:rPr>
        <w:t>结合本</w:t>
      </w:r>
      <w:r>
        <w:rPr/>
        <w:t xml:space="preserve"> </w:t>
      </w:r>
      <w:r>
        <w:rPr>
          <w:spacing w:val="-5"/>
        </w:rPr>
        <w:t>专业实际工作需要，参加继续教育，并将继续教育情况列为职称</w:t>
      </w:r>
      <w:r>
        <w:rPr>
          <w:spacing w:val="5"/>
        </w:rPr>
        <w:t xml:space="preserve"> </w:t>
      </w:r>
      <w:r>
        <w:rPr>
          <w:spacing w:val="-6"/>
        </w:rPr>
        <w:t>评审的重要条件。</w:t>
      </w:r>
    </w:p>
    <w:p>
      <w:pPr>
        <w:ind w:left="2155" w:hanging="1441"/>
        <w:spacing w:before="215" w:line="204" w:lineRule="auto"/>
        <w:outlineLvl w:val="0"/>
        <w:rPr>
          <w:rFonts w:ascii="Microsoft YaHei" w:hAnsi="Microsoft YaHei" w:eastAsia="Microsoft YaHei" w:cs="Microsoft YaHei"/>
          <w:sz w:val="36"/>
          <w:szCs w:val="36"/>
        </w:rPr>
      </w:pPr>
      <w:r>
        <w:rPr>
          <w:rFonts w:ascii="Microsoft YaHei" w:hAnsi="Microsoft YaHei" w:eastAsia="Microsoft YaHei" w:cs="Microsoft YaHei"/>
          <w:sz w:val="36"/>
          <w:szCs w:val="36"/>
          <w:spacing w:val="2"/>
        </w:rPr>
        <w:t>第三章   初级（技术员、助理工程师、助理建筑师）</w:t>
      </w:r>
      <w:r>
        <w:rPr>
          <w:rFonts w:ascii="Microsoft YaHei" w:hAnsi="Microsoft YaHei" w:eastAsia="Microsoft YaHei" w:cs="Microsoft YaHei"/>
          <w:sz w:val="36"/>
          <w:szCs w:val="36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36"/>
          <w:szCs w:val="36"/>
          <w:spacing w:val="-2"/>
        </w:rPr>
        <w:t>资格条件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644"/>
        <w:spacing w:before="117" w:line="234" w:lineRule="auto"/>
        <w:rPr/>
      </w:pPr>
      <w:r>
        <w:rPr>
          <w:rFonts w:ascii="SimHei" w:hAnsi="SimHei" w:eastAsia="SimHei" w:cs="SimHei"/>
          <w:spacing w:val="-5"/>
        </w:rPr>
        <w:t>第六条</w:t>
      </w:r>
      <w:r>
        <w:rPr>
          <w:rFonts w:ascii="SimHei" w:hAnsi="SimHei" w:eastAsia="SimHei" w:cs="SimHei"/>
          <w:spacing w:val="18"/>
        </w:rPr>
        <w:t xml:space="preserve">  </w:t>
      </w:r>
      <w:r>
        <w:rPr>
          <w:spacing w:val="-5"/>
        </w:rPr>
        <w:t>学历、资历要求</w:t>
      </w:r>
    </w:p>
    <w:p>
      <w:pPr>
        <w:pStyle w:val="BodyText"/>
        <w:ind w:left="652"/>
        <w:spacing w:before="134" w:line="227" w:lineRule="auto"/>
        <w:rPr/>
      </w:pPr>
      <w:r>
        <w:rPr>
          <w:spacing w:val="-4"/>
        </w:rPr>
        <w:t>符合下列条件之一，可初定或申报初级职称：</w:t>
      </w:r>
    </w:p>
    <w:p>
      <w:pPr>
        <w:pStyle w:val="BodyText"/>
        <w:ind w:left="12" w:right="194" w:firstLine="602"/>
        <w:spacing w:before="139" w:line="259" w:lineRule="auto"/>
        <w:rPr/>
      </w:pPr>
      <w:r>
        <w:rPr>
          <w:spacing w:val="-5"/>
        </w:rPr>
        <w:t>（一）具备大学专科、中等职业学校毕业学历，在本专业技</w:t>
      </w:r>
      <w:r>
        <w:rPr>
          <w:spacing w:val="8"/>
        </w:rPr>
        <w:t xml:space="preserve"> </w:t>
      </w:r>
      <w:r>
        <w:rPr>
          <w:spacing w:val="-2"/>
        </w:rPr>
        <w:t>术岗位见习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年期满，经考察合格</w:t>
      </w:r>
      <w:r>
        <w:rPr>
          <w:rFonts w:ascii="Times New Roman" w:hAnsi="Times New Roman" w:eastAsia="Times New Roman" w:cs="Times New Roman"/>
          <w:spacing w:val="-2"/>
        </w:rPr>
        <w:t>,</w:t>
      </w:r>
      <w:r>
        <w:rPr>
          <w:spacing w:val="-2"/>
        </w:rPr>
        <w:t>可初定技术员</w:t>
      </w:r>
      <w:r>
        <w:rPr>
          <w:spacing w:val="-3"/>
        </w:rPr>
        <w:t>职称。</w:t>
      </w:r>
    </w:p>
    <w:p>
      <w:pPr>
        <w:pStyle w:val="BodyText"/>
        <w:ind w:left="12" w:right="94" w:firstLine="602"/>
        <w:spacing w:before="150" w:line="262" w:lineRule="auto"/>
        <w:rPr/>
      </w:pPr>
      <w:r>
        <w:rPr>
          <w:spacing w:val="-4"/>
        </w:rPr>
        <w:t>（二）具备硕士学历或学位、或具备第二学士学位，从事本</w:t>
      </w:r>
      <w:r>
        <w:rPr>
          <w:spacing w:val="3"/>
        </w:rPr>
        <w:t xml:space="preserve"> </w:t>
      </w:r>
      <w:r>
        <w:rPr>
          <w:spacing w:val="-2"/>
        </w:rPr>
        <w:t>专业技术工作，经考察合格，可初定助理工程（建筑）</w:t>
      </w:r>
      <w:r>
        <w:rPr>
          <w:spacing w:val="-3"/>
        </w:rPr>
        <w:t>师职称。</w:t>
      </w:r>
    </w:p>
    <w:p>
      <w:pPr>
        <w:pStyle w:val="BodyText"/>
        <w:ind w:left="45" w:right="203" w:firstLine="569"/>
        <w:spacing w:before="137" w:line="262" w:lineRule="auto"/>
        <w:rPr/>
      </w:pPr>
      <w:r>
        <w:rPr>
          <w:spacing w:val="-5"/>
        </w:rPr>
        <w:t>（三）具备大学本科学历或学士学位，在本专业技术岗位见</w:t>
      </w:r>
      <w:r>
        <w:rPr/>
        <w:t xml:space="preserve"> </w:t>
      </w:r>
      <w:r>
        <w:rPr>
          <w:spacing w:val="-4"/>
        </w:rPr>
        <w:t>习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spacing w:val="-4"/>
        </w:rPr>
        <w:t>年期满，经考察合格，可初定助理工程（建筑）师职称。</w:t>
      </w:r>
    </w:p>
    <w:p>
      <w:pPr>
        <w:pStyle w:val="BodyText"/>
        <w:ind w:left="7" w:right="206" w:firstLine="607"/>
        <w:spacing w:before="139" w:line="262" w:lineRule="auto"/>
        <w:rPr/>
      </w:pPr>
      <w:r>
        <w:rPr>
          <w:spacing w:val="-9"/>
        </w:rPr>
        <w:t>（四）具备大学专科学历，</w:t>
      </w:r>
      <w:r>
        <w:rPr>
          <w:spacing w:val="-42"/>
        </w:rPr>
        <w:t xml:space="preserve"> </w:t>
      </w:r>
      <w:r>
        <w:rPr>
          <w:spacing w:val="-9"/>
        </w:rPr>
        <w:t>取得技术员职称后，从事本专业</w:t>
      </w:r>
      <w:r>
        <w:rPr/>
        <w:t xml:space="preserve"> </w:t>
      </w:r>
      <w:r>
        <w:rPr>
          <w:spacing w:val="-2"/>
        </w:rPr>
        <w:t>技术工作满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spacing w:val="-2"/>
        </w:rPr>
        <w:t>年，可申报评审助理工程（建筑）师</w:t>
      </w:r>
      <w:r>
        <w:rPr>
          <w:spacing w:val="-3"/>
        </w:rPr>
        <w:t>职称。</w:t>
      </w:r>
    </w:p>
    <w:p>
      <w:pPr>
        <w:pStyle w:val="BodyText"/>
        <w:ind w:left="614"/>
        <w:spacing w:before="136" w:line="227" w:lineRule="auto"/>
        <w:rPr/>
      </w:pPr>
      <w:r>
        <w:rPr>
          <w:spacing w:val="-7"/>
        </w:rPr>
        <w:t>（五）具备中等职业学校毕业学历，</w:t>
      </w:r>
      <w:r>
        <w:rPr>
          <w:spacing w:val="-42"/>
        </w:rPr>
        <w:t xml:space="preserve"> </w:t>
      </w:r>
      <w:r>
        <w:rPr>
          <w:spacing w:val="-7"/>
        </w:rPr>
        <w:t>取得技术员职称后，从</w:t>
      </w:r>
    </w:p>
    <w:p>
      <w:pPr>
        <w:spacing w:line="227" w:lineRule="auto"/>
        <w:sectPr>
          <w:footerReference w:type="default" r:id="rId7"/>
          <w:pgSz w:w="11905" w:h="16840"/>
          <w:pgMar w:top="1431" w:right="1353" w:bottom="1655" w:left="1542" w:header="0" w:footer="1392" w:gutter="0"/>
        </w:sectPr>
        <w:rPr/>
      </w:pPr>
    </w:p>
    <w:p>
      <w:pPr>
        <w:spacing w:line="337" w:lineRule="auto"/>
        <w:rPr>
          <w:rFonts w:ascii="Arial"/>
          <w:sz w:val="21"/>
        </w:rPr>
      </w:pPr>
      <w:r/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spacing w:before="117" w:line="227" w:lineRule="auto"/>
        <w:jc w:val="right"/>
        <w:rPr/>
      </w:pPr>
      <w:r>
        <w:rPr>
          <w:spacing w:val="-6"/>
        </w:rPr>
        <w:t>事本专业技术工作满</w:t>
      </w:r>
      <w:r>
        <w:rPr>
          <w:rFonts w:ascii="Times New Roman" w:hAnsi="Times New Roman" w:eastAsia="Times New Roman" w:cs="Times New Roman"/>
          <w:spacing w:val="-6"/>
        </w:rPr>
        <w:t>4</w:t>
      </w:r>
      <w:r>
        <w:rPr>
          <w:spacing w:val="-6"/>
        </w:rPr>
        <w:t>年，可申报评审助理工程（建筑）师</w:t>
      </w:r>
      <w:r>
        <w:rPr>
          <w:spacing w:val="-7"/>
        </w:rPr>
        <w:t>职称。</w:t>
      </w:r>
    </w:p>
    <w:p>
      <w:pPr>
        <w:pStyle w:val="BodyText"/>
        <w:ind w:left="20" w:right="65" w:firstLine="605"/>
        <w:spacing w:before="135" w:line="293" w:lineRule="auto"/>
        <w:jc w:val="both"/>
        <w:rPr/>
      </w:pPr>
      <w:r>
        <w:rPr>
          <w:spacing w:val="-2"/>
        </w:rPr>
        <w:t>（六）在企业生产一线岗位，符合贯通条件的高技能人才，</w:t>
      </w:r>
      <w:r>
        <w:rPr>
          <w:spacing w:val="9"/>
        </w:rPr>
        <w:t xml:space="preserve"> </w:t>
      </w:r>
      <w:r>
        <w:rPr>
          <w:spacing w:val="-5"/>
        </w:rPr>
        <w:t>获得高级工职业资格或职业技能等级后，从事相关技术技能工作</w:t>
      </w:r>
      <w:r>
        <w:rPr>
          <w:spacing w:val="4"/>
        </w:rPr>
        <w:t xml:space="preserve"> </w:t>
      </w:r>
      <w:r>
        <w:rPr>
          <w:spacing w:val="-4"/>
        </w:rPr>
        <w:t>满</w:t>
      </w:r>
      <w:r>
        <w:rPr>
          <w:rFonts w:ascii="Times New Roman" w:hAnsi="Times New Roman" w:eastAsia="Times New Roman" w:cs="Times New Roman"/>
          <w:spacing w:val="-4"/>
        </w:rPr>
        <w:t>2</w:t>
      </w:r>
      <w:r>
        <w:rPr>
          <w:spacing w:val="-4"/>
        </w:rPr>
        <w:t>年，可申报评审助理工程师职称。</w:t>
      </w:r>
    </w:p>
    <w:p>
      <w:pPr>
        <w:pStyle w:val="BodyText"/>
        <w:ind w:left="655"/>
        <w:spacing w:before="17" w:line="235" w:lineRule="auto"/>
        <w:rPr/>
      </w:pPr>
      <w:r>
        <w:rPr>
          <w:rFonts w:ascii="SimHei" w:hAnsi="SimHei" w:eastAsia="SimHei" w:cs="SimHei"/>
          <w:spacing w:val="-1"/>
        </w:rPr>
        <w:t>第七条</w:t>
      </w:r>
      <w:r>
        <w:rPr>
          <w:rFonts w:ascii="SimHei" w:hAnsi="SimHei" w:eastAsia="SimHei" w:cs="SimHei"/>
          <w:spacing w:val="-1"/>
        </w:rPr>
        <w:t xml:space="preserve">  </w:t>
      </w:r>
      <w:r>
        <w:rPr>
          <w:spacing w:val="-1"/>
        </w:rPr>
        <w:t>专业理论知识要求</w:t>
      </w:r>
    </w:p>
    <w:p>
      <w:pPr>
        <w:pStyle w:val="BodyText"/>
        <w:ind w:left="626"/>
        <w:spacing w:before="133" w:line="229" w:lineRule="auto"/>
        <w:rPr/>
      </w:pPr>
      <w:r>
        <w:rPr>
          <w:spacing w:val="-1"/>
        </w:rPr>
        <w:t>（一）掌握本专业基础理论知识和专业技术知识。</w:t>
      </w:r>
    </w:p>
    <w:p>
      <w:pPr>
        <w:pStyle w:val="BodyText"/>
        <w:ind w:left="626"/>
        <w:spacing w:before="133" w:line="228" w:lineRule="auto"/>
        <w:rPr/>
      </w:pPr>
      <w:r>
        <w:rPr>
          <w:spacing w:val="-2"/>
        </w:rPr>
        <w:t>（二）了解国家有关的法律、法规和政策。</w:t>
      </w:r>
    </w:p>
    <w:p>
      <w:pPr>
        <w:pStyle w:val="BodyText"/>
        <w:ind w:left="655" w:right="1325" w:hanging="29"/>
        <w:spacing w:before="136" w:line="259" w:lineRule="auto"/>
        <w:rPr/>
      </w:pPr>
      <w:r>
        <w:rPr>
          <w:spacing w:val="-1"/>
        </w:rPr>
        <w:t>（三）基本掌握本专业的技术标准、规范、规</w:t>
      </w:r>
      <w:r>
        <w:rPr>
          <w:spacing w:val="-2"/>
        </w:rPr>
        <w:t>程。</w:t>
      </w:r>
      <w:r>
        <w:rPr/>
        <w:t xml:space="preserve"> </w:t>
      </w:r>
      <w:r>
        <w:rPr>
          <w:rFonts w:ascii="SimHei" w:hAnsi="SimHei" w:eastAsia="SimHei" w:cs="SimHei"/>
          <w:spacing w:val="-10"/>
        </w:rPr>
        <w:t>第八条</w:t>
      </w:r>
      <w:r>
        <w:rPr>
          <w:rFonts w:ascii="SimHei" w:hAnsi="SimHei" w:eastAsia="SimHei" w:cs="SimHei"/>
          <w:spacing w:val="-10"/>
        </w:rPr>
        <w:t xml:space="preserve">  </w:t>
      </w:r>
      <w:r>
        <w:rPr>
          <w:spacing w:val="-10"/>
        </w:rPr>
        <w:t>工作经历（能力）、业绩、成果要求</w:t>
      </w:r>
    </w:p>
    <w:p>
      <w:pPr>
        <w:pStyle w:val="BodyText"/>
        <w:ind w:left="19" w:right="126" w:firstLine="641"/>
        <w:spacing w:before="147" w:line="292" w:lineRule="auto"/>
        <w:rPr/>
      </w:pPr>
      <w:r>
        <w:rPr>
          <w:spacing w:val="7"/>
        </w:rPr>
        <w:t>从事建设工程专业技术工作，并同时具备下列条件中的</w:t>
      </w:r>
      <w:r>
        <w:rPr>
          <w:spacing w:val="7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-20"/>
        </w:rPr>
        <w:t>条：</w:t>
      </w:r>
    </w:p>
    <w:p>
      <w:pPr>
        <w:pStyle w:val="BodyText"/>
        <w:ind w:left="17" w:right="125" w:firstLine="659"/>
        <w:spacing w:before="23" w:line="259" w:lineRule="auto"/>
        <w:rPr/>
      </w:pPr>
      <w:r>
        <w:rPr>
          <w:rFonts w:ascii="Times New Roman" w:hAnsi="Times New Roman" w:eastAsia="Times New Roman" w:cs="Times New Roman"/>
          <w:spacing w:val="-7"/>
        </w:rPr>
        <w:t>1</w:t>
      </w:r>
      <w:r>
        <w:rPr>
          <w:spacing w:val="-7"/>
        </w:rPr>
        <w:t>．</w:t>
      </w:r>
      <w:r>
        <w:rPr>
          <w:spacing w:val="-53"/>
        </w:rPr>
        <w:t xml:space="preserve"> </w:t>
      </w:r>
      <w:r>
        <w:rPr>
          <w:spacing w:val="-7"/>
        </w:rPr>
        <w:t>参与完成县（局）级以上科研项目</w:t>
      </w:r>
      <w:r>
        <w:rPr>
          <w:spacing w:val="-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</w:t>
      </w:r>
      <w:r>
        <w:rPr>
          <w:rFonts w:ascii="Times New Roman" w:hAnsi="Times New Roman" w:eastAsia="Times New Roman" w:cs="Times New Roman"/>
          <w:spacing w:val="42"/>
          <w:w w:val="101"/>
        </w:rPr>
        <w:t xml:space="preserve"> </w:t>
      </w:r>
      <w:r>
        <w:rPr>
          <w:spacing w:val="-7"/>
        </w:rPr>
        <w:t>项以上，其研究成</w:t>
      </w:r>
      <w:r>
        <w:rPr/>
        <w:t xml:space="preserve"> </w:t>
      </w:r>
      <w:r>
        <w:rPr>
          <w:spacing w:val="-8"/>
        </w:rPr>
        <w:t>果通过鉴定。</w:t>
      </w:r>
    </w:p>
    <w:p>
      <w:pPr>
        <w:pStyle w:val="BodyText"/>
        <w:ind w:left="23" w:right="155" w:firstLine="622"/>
        <w:spacing w:before="148" w:line="263" w:lineRule="auto"/>
        <w:rPr/>
      </w:pP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．</w:t>
      </w:r>
      <w:r>
        <w:rPr>
          <w:spacing w:val="-59"/>
        </w:rPr>
        <w:t xml:space="preserve"> </w:t>
      </w:r>
      <w:r>
        <w:rPr>
          <w:spacing w:val="-3"/>
        </w:rPr>
        <w:t>参与起草或编制国家、行业或地方的技术标准、规范、</w:t>
      </w:r>
      <w:r>
        <w:rPr/>
        <w:t xml:space="preserve"> </w:t>
      </w:r>
      <w:r>
        <w:rPr>
          <w:spacing w:val="-8"/>
        </w:rPr>
        <w:t>规程、图集、导则、指南</w:t>
      </w:r>
      <w:r>
        <w:rPr>
          <w:spacing w:val="-8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</w:t>
      </w:r>
      <w:r>
        <w:rPr>
          <w:spacing w:val="-8"/>
        </w:rPr>
        <w:t>项以上。</w:t>
      </w:r>
    </w:p>
    <w:p>
      <w:pPr>
        <w:pStyle w:val="BodyText"/>
        <w:ind w:left="652"/>
        <w:spacing w:before="136" w:line="228" w:lineRule="auto"/>
        <w:rPr/>
      </w:pPr>
      <w:r>
        <w:rPr>
          <w:rFonts w:ascii="Times New Roman" w:hAnsi="Times New Roman" w:eastAsia="Times New Roman" w:cs="Times New Roman"/>
          <w:spacing w:val="-11"/>
        </w:rPr>
        <w:t>3</w:t>
      </w:r>
      <w:r>
        <w:rPr>
          <w:spacing w:val="-11"/>
        </w:rPr>
        <w:t>．</w:t>
      </w:r>
      <w:r>
        <w:rPr>
          <w:spacing w:val="-64"/>
        </w:rPr>
        <w:t xml:space="preserve"> </w:t>
      </w:r>
      <w:r>
        <w:rPr>
          <w:spacing w:val="-11"/>
        </w:rPr>
        <w:t>参与完成建设工程项目</w:t>
      </w:r>
      <w:r>
        <w:rPr>
          <w:spacing w:val="-11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1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11"/>
        </w:rPr>
        <w:t>项以上。</w:t>
      </w:r>
    </w:p>
    <w:p>
      <w:pPr>
        <w:pStyle w:val="BodyText"/>
        <w:ind w:left="22" w:right="18" w:firstLine="622"/>
        <w:spacing w:before="133" w:line="263" w:lineRule="auto"/>
        <w:rPr/>
      </w:pPr>
      <w:r>
        <w:rPr>
          <w:rFonts w:ascii="Times New Roman" w:hAnsi="Times New Roman" w:eastAsia="Times New Roman" w:cs="Times New Roman"/>
          <w:spacing w:val="-9"/>
        </w:rPr>
        <w:t>4</w:t>
      </w:r>
      <w:r>
        <w:rPr>
          <w:spacing w:val="-9"/>
        </w:rPr>
        <w:t>．在建设工程项目中解决复杂、疑难的技术问题</w:t>
      </w:r>
      <w:r>
        <w:rPr>
          <w:spacing w:val="-10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1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10"/>
        </w:rPr>
        <w:t>项以上；</w:t>
      </w:r>
      <w:r>
        <w:rPr/>
        <w:t xml:space="preserve"> </w:t>
      </w:r>
      <w:r>
        <w:rPr>
          <w:spacing w:val="-2"/>
        </w:rPr>
        <w:t>或在处理建设工程项目质量、安全事故或工程隐患中措施得当。</w:t>
      </w:r>
    </w:p>
    <w:p>
      <w:pPr>
        <w:pStyle w:val="BodyText"/>
        <w:ind w:left="37" w:right="125" w:firstLine="617"/>
        <w:spacing w:before="136" w:line="259" w:lineRule="auto"/>
        <w:rPr/>
      </w:pPr>
      <w:r>
        <w:rPr>
          <w:rFonts w:ascii="Times New Roman" w:hAnsi="Times New Roman" w:eastAsia="Times New Roman" w:cs="Times New Roman"/>
          <w:spacing w:val="-2"/>
        </w:rPr>
        <w:t>5</w:t>
      </w:r>
      <w:r>
        <w:rPr>
          <w:spacing w:val="-2"/>
        </w:rPr>
        <w:t>．</w:t>
      </w:r>
      <w:r>
        <w:rPr>
          <w:spacing w:val="-63"/>
        </w:rPr>
        <w:t xml:space="preserve"> </w:t>
      </w:r>
      <w:r>
        <w:rPr>
          <w:spacing w:val="-2"/>
        </w:rPr>
        <w:t>参与开发、推广具有较高水平的新技术、新产品、新工</w:t>
      </w:r>
      <w:r>
        <w:rPr/>
        <w:t xml:space="preserve"> </w:t>
      </w:r>
      <w:r>
        <w:rPr>
          <w:spacing w:val="-13"/>
        </w:rPr>
        <w:t>艺、新材料</w:t>
      </w:r>
      <w:r>
        <w:rPr>
          <w:spacing w:val="-13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1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13"/>
        </w:rPr>
        <w:t>项以上。</w:t>
      </w:r>
    </w:p>
    <w:p>
      <w:pPr>
        <w:pStyle w:val="BodyText"/>
        <w:ind w:left="653"/>
        <w:spacing w:before="151" w:line="221" w:lineRule="auto"/>
        <w:rPr/>
      </w:pPr>
      <w:r>
        <w:rPr>
          <w:rFonts w:ascii="Times New Roman" w:hAnsi="Times New Roman" w:eastAsia="Times New Roman" w:cs="Times New Roman"/>
          <w:spacing w:val="-5"/>
        </w:rPr>
        <w:t>6</w:t>
      </w:r>
      <w:r>
        <w:rPr>
          <w:spacing w:val="-5"/>
        </w:rPr>
        <w:t>．</w:t>
      </w:r>
      <w:r>
        <w:rPr>
          <w:spacing w:val="-68"/>
        </w:rPr>
        <w:t xml:space="preserve"> </w:t>
      </w:r>
      <w:r>
        <w:rPr>
          <w:spacing w:val="-5"/>
        </w:rPr>
        <w:t>参与完成的工作成果获得本行业相关奖项或</w:t>
      </w:r>
      <w:r>
        <w:rPr>
          <w:spacing w:val="-6"/>
        </w:rPr>
        <w:t>荣誉。</w:t>
      </w:r>
    </w:p>
    <w:p>
      <w:pPr>
        <w:pStyle w:val="BodyText"/>
        <w:ind w:left="651"/>
        <w:spacing w:before="148" w:line="227" w:lineRule="auto"/>
        <w:rPr/>
      </w:pPr>
      <w:r>
        <w:rPr>
          <w:rFonts w:ascii="Times New Roman" w:hAnsi="Times New Roman" w:eastAsia="Times New Roman" w:cs="Times New Roman"/>
          <w:spacing w:val="-2"/>
        </w:rPr>
        <w:t>7</w:t>
      </w:r>
      <w:r>
        <w:rPr>
          <w:spacing w:val="-2"/>
        </w:rPr>
        <w:t>．</w:t>
      </w:r>
      <w:r>
        <w:rPr>
          <w:spacing w:val="-60"/>
        </w:rPr>
        <w:t xml:space="preserve"> </w:t>
      </w:r>
      <w:r>
        <w:rPr>
          <w:spacing w:val="-2"/>
        </w:rPr>
        <w:t>作为主要起草人，为解决较复杂的技术问题而撰写的专</w:t>
      </w:r>
    </w:p>
    <w:p>
      <w:pPr>
        <w:spacing w:line="227" w:lineRule="auto"/>
        <w:sectPr>
          <w:footerReference w:type="default" r:id="rId8"/>
          <w:pgSz w:w="11905" w:h="16840"/>
          <w:pgMar w:top="1431" w:right="1403" w:bottom="1659" w:left="1531" w:header="0" w:footer="1392" w:gutter="0"/>
        </w:sectPr>
        <w:rPr/>
      </w:pPr>
    </w:p>
    <w:p>
      <w:pPr>
        <w:spacing w:line="337" w:lineRule="auto"/>
        <w:rPr>
          <w:rFonts w:ascii="Arial"/>
          <w:sz w:val="21"/>
        </w:rPr>
      </w:pPr>
      <w:r/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53" w:right="59" w:hanging="9"/>
        <w:spacing w:before="117" w:line="291" w:lineRule="auto"/>
        <w:rPr/>
      </w:pPr>
      <w:r>
        <w:rPr>
          <w:spacing w:val="-8"/>
        </w:rPr>
        <w:t>业技术总结</w:t>
      </w:r>
      <w:r>
        <w:rPr>
          <w:spacing w:val="-8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8"/>
        </w:rPr>
        <w:t>篇以上；或专项研究报告、技术分析报告、立项研</w:t>
      </w:r>
      <w:r>
        <w:rPr/>
        <w:t xml:space="preserve"> </w:t>
      </w:r>
      <w:r>
        <w:rPr>
          <w:spacing w:val="-12"/>
        </w:rPr>
        <w:t>究（论证）报告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1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12"/>
        </w:rPr>
        <w:t>篇以上。</w:t>
      </w:r>
    </w:p>
    <w:p>
      <w:pPr>
        <w:ind w:left="1741"/>
        <w:spacing w:before="141" w:line="212" w:lineRule="auto"/>
        <w:outlineLvl w:val="0"/>
        <w:rPr>
          <w:rFonts w:ascii="Microsoft YaHei" w:hAnsi="Microsoft YaHei" w:eastAsia="Microsoft YaHei" w:cs="Microsoft YaHei"/>
          <w:sz w:val="36"/>
          <w:szCs w:val="36"/>
        </w:rPr>
      </w:pPr>
      <w:r>
        <w:rPr>
          <w:rFonts w:ascii="Microsoft YaHei" w:hAnsi="Microsoft YaHei" w:eastAsia="Microsoft YaHei" w:cs="Microsoft YaHei"/>
          <w:sz w:val="36"/>
          <w:szCs w:val="36"/>
          <w:spacing w:val="2"/>
        </w:rPr>
        <w:t>第四章   工程师、建筑师资格条件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669"/>
        <w:spacing w:before="117" w:line="234" w:lineRule="auto"/>
        <w:rPr/>
      </w:pPr>
      <w:r>
        <w:rPr>
          <w:rFonts w:ascii="SimHei" w:hAnsi="SimHei" w:eastAsia="SimHei" w:cs="SimHei"/>
          <w:spacing w:val="-5"/>
        </w:rPr>
        <w:t>第九条</w:t>
      </w:r>
      <w:r>
        <w:rPr>
          <w:rFonts w:ascii="SimHei" w:hAnsi="SimHei" w:eastAsia="SimHei" w:cs="SimHei"/>
          <w:spacing w:val="18"/>
        </w:rPr>
        <w:t xml:space="preserve">  </w:t>
      </w:r>
      <w:r>
        <w:rPr>
          <w:spacing w:val="-5"/>
        </w:rPr>
        <w:t>学历、资历要求</w:t>
      </w:r>
    </w:p>
    <w:p>
      <w:pPr>
        <w:pStyle w:val="BodyText"/>
        <w:ind w:left="676"/>
        <w:spacing w:before="133" w:line="227" w:lineRule="auto"/>
        <w:rPr/>
      </w:pPr>
      <w:r>
        <w:rPr>
          <w:spacing w:val="-3"/>
        </w:rPr>
        <w:t>符合下列条件之一，可初定或申报工程（建筑</w:t>
      </w:r>
      <w:r>
        <w:rPr>
          <w:spacing w:val="-4"/>
        </w:rPr>
        <w:t>）师职称：</w:t>
      </w:r>
    </w:p>
    <w:p>
      <w:pPr>
        <w:pStyle w:val="BodyText"/>
        <w:ind w:left="42" w:firstLine="597"/>
        <w:spacing w:before="138" w:line="263" w:lineRule="auto"/>
        <w:rPr/>
      </w:pPr>
      <w:r>
        <w:rPr>
          <w:spacing w:val="-2"/>
        </w:rPr>
        <w:t>（一）具备博士学位，从事本专业技术工作，经考察合格，</w:t>
      </w:r>
      <w:r>
        <w:rPr>
          <w:spacing w:val="9"/>
        </w:rPr>
        <w:t xml:space="preserve"> </w:t>
      </w:r>
      <w:r>
        <w:rPr>
          <w:spacing w:val="-5"/>
        </w:rPr>
        <w:t>可初定工程（建筑）师职称。</w:t>
      </w:r>
    </w:p>
    <w:p>
      <w:pPr>
        <w:pStyle w:val="BodyText"/>
        <w:ind w:right="98" w:firstLine="639"/>
        <w:spacing w:before="131" w:line="275" w:lineRule="auto"/>
        <w:rPr/>
      </w:pPr>
      <w:r>
        <w:rPr>
          <w:spacing w:val="-6"/>
        </w:rPr>
        <w:t>（二）具备硕士学历或学位、或具备第二学士学位，取得助</w:t>
      </w:r>
      <w:r>
        <w:rPr>
          <w:spacing w:val="15"/>
        </w:rPr>
        <w:t xml:space="preserve"> </w:t>
      </w:r>
      <w:r>
        <w:rPr/>
        <w:t>理工程师职称后，从事本专业技术工作满</w:t>
      </w:r>
      <w:r>
        <w:rPr>
          <w:rFonts w:ascii="Times New Roman" w:hAnsi="Times New Roman" w:eastAsia="Times New Roman" w:cs="Times New Roman"/>
        </w:rPr>
        <w:t>2</w:t>
      </w:r>
      <w:r>
        <w:rPr/>
        <w:t>年，可申报评审工程</w:t>
      </w:r>
      <w:r>
        <w:rPr>
          <w:spacing w:val="13"/>
        </w:rPr>
        <w:t xml:space="preserve"> </w:t>
      </w:r>
      <w:r>
        <w:rPr>
          <w:spacing w:val="-3"/>
        </w:rPr>
        <w:t>（建筑）师职称。</w:t>
      </w:r>
    </w:p>
    <w:p>
      <w:pPr>
        <w:pStyle w:val="BodyText"/>
        <w:ind w:left="33" w:right="91" w:firstLine="605"/>
        <w:spacing w:before="133" w:line="276" w:lineRule="auto"/>
        <w:rPr/>
      </w:pPr>
      <w:r>
        <w:rPr>
          <w:spacing w:val="-5"/>
        </w:rPr>
        <w:t>（三）具备大学本科学历或学士学位，取得助理</w:t>
      </w:r>
      <w:r>
        <w:rPr>
          <w:spacing w:val="-6"/>
        </w:rPr>
        <w:t>工程师职称</w:t>
      </w:r>
      <w:r>
        <w:rPr/>
        <w:t xml:space="preserve"> </w:t>
      </w:r>
      <w:r>
        <w:rPr>
          <w:spacing w:val="-1"/>
        </w:rPr>
        <w:t>后，从事本专业技术工作满</w:t>
      </w:r>
      <w:r>
        <w:rPr>
          <w:rFonts w:ascii="Times New Roman" w:hAnsi="Times New Roman" w:eastAsia="Times New Roman" w:cs="Times New Roman"/>
          <w:spacing w:val="-1"/>
        </w:rPr>
        <w:t>4</w:t>
      </w:r>
      <w:r>
        <w:rPr>
          <w:spacing w:val="-1"/>
        </w:rPr>
        <w:t>年，可申报评审工程（建筑）师职</w:t>
      </w:r>
      <w:r>
        <w:rPr>
          <w:spacing w:val="7"/>
        </w:rPr>
        <w:t xml:space="preserve"> </w:t>
      </w:r>
      <w:r>
        <w:rPr>
          <w:spacing w:val="-14"/>
        </w:rPr>
        <w:t>称。</w:t>
      </w:r>
    </w:p>
    <w:p>
      <w:pPr>
        <w:pStyle w:val="BodyText"/>
        <w:ind w:left="37" w:right="75" w:firstLine="602"/>
        <w:spacing w:before="127" w:line="262" w:lineRule="auto"/>
        <w:rPr/>
      </w:pPr>
      <w:r>
        <w:rPr>
          <w:spacing w:val="-8"/>
        </w:rPr>
        <w:t>（四）具备大学专科学历，</w:t>
      </w:r>
      <w:r>
        <w:rPr>
          <w:spacing w:val="-54"/>
        </w:rPr>
        <w:t xml:space="preserve"> </w:t>
      </w:r>
      <w:r>
        <w:rPr>
          <w:spacing w:val="-8"/>
        </w:rPr>
        <w:t>取得助理工程师职称后，从事本</w:t>
      </w:r>
      <w:r>
        <w:rPr/>
        <w:t xml:space="preserve"> </w:t>
      </w:r>
      <w:r>
        <w:rPr>
          <w:spacing w:val="-3"/>
        </w:rPr>
        <w:t>专业技术工作满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spacing w:val="-3"/>
        </w:rPr>
        <w:t>年，可申报评审工程（建筑）师职称。</w:t>
      </w:r>
    </w:p>
    <w:p>
      <w:pPr>
        <w:pStyle w:val="BodyText"/>
        <w:ind w:left="26" w:firstLine="612"/>
        <w:spacing w:before="137" w:line="274" w:lineRule="auto"/>
        <w:rPr/>
      </w:pPr>
      <w:r>
        <w:rPr>
          <w:spacing w:val="-2"/>
        </w:rPr>
        <w:t>（五）在企业生产一线岗位，符合贯通条件的高技能人才，</w:t>
      </w:r>
      <w:r>
        <w:rPr>
          <w:spacing w:val="9"/>
        </w:rPr>
        <w:t xml:space="preserve"> </w:t>
      </w:r>
      <w:r>
        <w:rPr>
          <w:spacing w:val="-5"/>
        </w:rPr>
        <w:t>获得技师职业资格或职业技能等级后，从事相关技术技能工作满</w:t>
      </w:r>
      <w:r>
        <w:rPr>
          <w:spacing w:val="1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spacing w:val="-3"/>
        </w:rPr>
        <w:t>年，可申报评审工程（建筑）师职称。</w:t>
      </w:r>
    </w:p>
    <w:p>
      <w:pPr>
        <w:pStyle w:val="BodyText"/>
        <w:ind w:left="31" w:right="58" w:firstLine="608"/>
        <w:spacing w:before="140" w:line="273" w:lineRule="auto"/>
        <w:rPr/>
      </w:pPr>
      <w:r>
        <w:rPr>
          <w:spacing w:val="-8"/>
        </w:rPr>
        <w:t>（六）不具备上述规定学历（学位）要求，</w:t>
      </w:r>
      <w:r>
        <w:rPr>
          <w:spacing w:val="-37"/>
        </w:rPr>
        <w:t xml:space="preserve"> </w:t>
      </w:r>
      <w:r>
        <w:rPr>
          <w:spacing w:val="-8"/>
        </w:rPr>
        <w:t>取得助理工程师</w:t>
      </w:r>
      <w:r>
        <w:rPr/>
        <w:t xml:space="preserve"> </w:t>
      </w:r>
      <w:r>
        <w:rPr>
          <w:spacing w:val="-5"/>
        </w:rPr>
        <w:t>职称后，从事本专业技术工作满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4 </w:t>
      </w:r>
      <w:r>
        <w:rPr>
          <w:spacing w:val="-5"/>
        </w:rPr>
        <w:t>年，成绩显著、贡献突出，且</w:t>
      </w:r>
      <w:r>
        <w:rPr/>
        <w:t xml:space="preserve"> </w:t>
      </w:r>
      <w:r>
        <w:rPr>
          <w:spacing w:val="-4"/>
        </w:rPr>
        <w:t>具备下列条件之一，可破格申报；或具备上述规定学</w:t>
      </w:r>
      <w:r>
        <w:rPr>
          <w:spacing w:val="-5"/>
        </w:rPr>
        <w:t>历要求，取</w:t>
      </w:r>
    </w:p>
    <w:p>
      <w:pPr>
        <w:spacing w:line="273" w:lineRule="auto"/>
        <w:sectPr>
          <w:footerReference w:type="default" r:id="rId9"/>
          <w:pgSz w:w="11905" w:h="16840"/>
          <w:pgMar w:top="1431" w:right="1468" w:bottom="1655" w:left="1517" w:header="0" w:footer="1391" w:gutter="0"/>
        </w:sectPr>
        <w:rPr/>
      </w:pPr>
    </w:p>
    <w:p>
      <w:pPr>
        <w:spacing w:line="338" w:lineRule="auto"/>
        <w:rPr>
          <w:rFonts w:ascii="Arial"/>
          <w:sz w:val="21"/>
        </w:rPr>
      </w:pPr>
      <w:r/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29" w:right="84" w:hanging="9"/>
        <w:spacing w:before="117" w:line="290" w:lineRule="auto"/>
        <w:rPr/>
      </w:pPr>
      <w:r>
        <w:rPr>
          <w:spacing w:val="-10"/>
        </w:rPr>
        <w:t>得助理工程（建筑）师职称后，</w:t>
      </w:r>
      <w:r>
        <w:rPr>
          <w:spacing w:val="-10"/>
        </w:rPr>
        <w:t xml:space="preserve"> </w:t>
      </w:r>
      <w:r>
        <w:rPr>
          <w:spacing w:val="-10"/>
        </w:rPr>
        <w:t>成绩显著、贡献突出，且具备下</w:t>
      </w:r>
      <w:r>
        <w:rPr>
          <w:spacing w:val="12"/>
        </w:rPr>
        <w:t xml:space="preserve"> </w:t>
      </w:r>
      <w:r>
        <w:rPr>
          <w:spacing w:val="-11"/>
        </w:rPr>
        <w:t>列条件之一，可破格</w:t>
      </w:r>
      <w:r>
        <w:rPr>
          <w:spacing w:val="-11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1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11"/>
        </w:rPr>
        <w:t>年申报：</w:t>
      </w:r>
    </w:p>
    <w:p>
      <w:pPr>
        <w:pStyle w:val="BodyText"/>
        <w:ind w:left="677"/>
        <w:spacing w:before="29" w:line="229" w:lineRule="auto"/>
        <w:rPr/>
      </w:pP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．</w:t>
      </w:r>
      <w:r>
        <w:rPr>
          <w:spacing w:val="-59"/>
        </w:rPr>
        <w:t xml:space="preserve"> </w:t>
      </w:r>
      <w:r>
        <w:rPr>
          <w:spacing w:val="-3"/>
        </w:rPr>
        <w:t>获得市（厅）级科学技术进步奖（及相应奖项）三等奖</w:t>
      </w:r>
    </w:p>
    <w:p>
      <w:pPr>
        <w:pStyle w:val="BodyText"/>
        <w:ind w:left="37"/>
        <w:spacing w:before="132" w:line="228" w:lineRule="auto"/>
        <w:rPr/>
      </w:pP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-4"/>
        </w:rPr>
        <w:t>项以上获奖项目的主要完成人（以个人奖励证书为准）。</w:t>
      </w:r>
    </w:p>
    <w:p>
      <w:pPr>
        <w:pStyle w:val="BodyText"/>
        <w:ind w:left="24" w:right="85" w:firstLine="621"/>
        <w:spacing w:before="137" w:line="274" w:lineRule="auto"/>
        <w:rPr/>
      </w:pPr>
      <w:r>
        <w:rPr>
          <w:rFonts w:ascii="Times New Roman" w:hAnsi="Times New Roman" w:eastAsia="Times New Roman" w:cs="Times New Roman"/>
          <w:spacing w:val="-5"/>
        </w:rPr>
        <w:t>2</w:t>
      </w:r>
      <w:r>
        <w:rPr>
          <w:spacing w:val="-5"/>
        </w:rPr>
        <w:t>．</w:t>
      </w:r>
      <w:r>
        <w:rPr>
          <w:spacing w:val="-69"/>
        </w:rPr>
        <w:t xml:space="preserve"> </w:t>
      </w:r>
      <w:r>
        <w:rPr>
          <w:spacing w:val="-5"/>
        </w:rPr>
        <w:t>获得省优秀设计奖（及相应奖项，下同</w:t>
      </w:r>
      <w:r>
        <w:rPr>
          <w:spacing w:val="-6"/>
        </w:rPr>
        <w:t>）三等奖</w:t>
      </w:r>
      <w:r>
        <w:rPr>
          <w:spacing w:val="-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-6"/>
        </w:rPr>
        <w:t>项以</w:t>
      </w:r>
      <w:r>
        <w:rPr/>
        <w:t xml:space="preserve"> </w:t>
      </w:r>
      <w:r>
        <w:rPr>
          <w:spacing w:val="-8"/>
        </w:rPr>
        <w:t>上，或市（厅）级优秀设计奖一等奖</w:t>
      </w:r>
      <w:r>
        <w:rPr>
          <w:spacing w:val="-8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-8"/>
        </w:rPr>
        <w:t>项以上获奖项目的主要完</w:t>
      </w:r>
      <w:r>
        <w:rPr/>
        <w:t xml:space="preserve"> </w:t>
      </w:r>
      <w:r>
        <w:rPr>
          <w:spacing w:val="-5"/>
        </w:rPr>
        <w:t>成人（以个人奖励证书为准）。</w:t>
      </w:r>
    </w:p>
    <w:p>
      <w:pPr>
        <w:pStyle w:val="BodyText"/>
        <w:ind w:left="20" w:right="87" w:firstLine="632"/>
        <w:spacing w:before="134" w:line="263" w:lineRule="auto"/>
        <w:rPr/>
      </w:pPr>
      <w:r>
        <w:rPr>
          <w:rFonts w:ascii="Times New Roman" w:hAnsi="Times New Roman" w:eastAsia="Times New Roman" w:cs="Times New Roman"/>
          <w:spacing w:val="-7"/>
        </w:rPr>
        <w:t>3</w:t>
      </w:r>
      <w:r>
        <w:rPr>
          <w:spacing w:val="-7"/>
        </w:rPr>
        <w:t>．</w:t>
      </w:r>
      <w:r>
        <w:rPr>
          <w:spacing w:val="-65"/>
        </w:rPr>
        <w:t xml:space="preserve"> </w:t>
      </w:r>
      <w:r>
        <w:rPr>
          <w:spacing w:val="-7"/>
        </w:rPr>
        <w:t>获得省优质工程奖</w:t>
      </w:r>
      <w:r>
        <w:rPr>
          <w:spacing w:val="-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7"/>
        </w:rPr>
        <w:t>项以上，或市优质工程奖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2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7"/>
        </w:rPr>
        <w:t>项以上</w:t>
      </w:r>
      <w:r>
        <w:rPr/>
        <w:t xml:space="preserve"> </w:t>
      </w:r>
      <w:r>
        <w:rPr>
          <w:spacing w:val="-3"/>
        </w:rPr>
        <w:t>获奖项目的主要完成人（以个人奖励证书为准）。</w:t>
      </w:r>
    </w:p>
    <w:p>
      <w:pPr>
        <w:pStyle w:val="BodyText"/>
        <w:ind w:left="18" w:right="87" w:firstLine="625"/>
        <w:spacing w:before="137" w:line="263" w:lineRule="auto"/>
        <w:rPr/>
      </w:pPr>
      <w:r>
        <w:rPr>
          <w:rFonts w:ascii="Times New Roman" w:hAnsi="Times New Roman" w:eastAsia="Times New Roman" w:cs="Times New Roman"/>
          <w:spacing w:val="-2"/>
        </w:rPr>
        <w:t>4</w:t>
      </w:r>
      <w:r>
        <w:rPr>
          <w:spacing w:val="-2"/>
        </w:rPr>
        <w:t>．</w:t>
      </w:r>
      <w:r>
        <w:rPr>
          <w:spacing w:val="-53"/>
        </w:rPr>
        <w:t xml:space="preserve"> </w:t>
      </w:r>
      <w:r>
        <w:rPr>
          <w:spacing w:val="-2"/>
        </w:rPr>
        <w:t>在艰苦边远地区或在基层一线从事建设工程专业技术工</w:t>
      </w:r>
      <w:r>
        <w:rPr/>
        <w:t xml:space="preserve"> </w:t>
      </w:r>
      <w:r>
        <w:rPr>
          <w:spacing w:val="-11"/>
        </w:rPr>
        <w:t>作累计满</w:t>
      </w:r>
      <w:r>
        <w:rPr>
          <w:spacing w:val="-22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10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11"/>
        </w:rPr>
        <w:t>年。</w:t>
      </w:r>
    </w:p>
    <w:p>
      <w:pPr>
        <w:pStyle w:val="BodyText"/>
        <w:ind w:left="655"/>
        <w:spacing w:before="123" w:line="235" w:lineRule="auto"/>
        <w:rPr/>
      </w:pPr>
      <w:r>
        <w:rPr>
          <w:rFonts w:ascii="SimHei" w:hAnsi="SimHei" w:eastAsia="SimHei" w:cs="SimHei"/>
          <w:spacing w:val="-1"/>
        </w:rPr>
        <w:t>第十条</w:t>
      </w:r>
      <w:r>
        <w:rPr>
          <w:rFonts w:ascii="SimHei" w:hAnsi="SimHei" w:eastAsia="SimHei" w:cs="SimHei"/>
          <w:spacing w:val="-1"/>
        </w:rPr>
        <w:t xml:space="preserve">  </w:t>
      </w:r>
      <w:r>
        <w:rPr>
          <w:spacing w:val="-1"/>
        </w:rPr>
        <w:t>专业理论知识要求</w:t>
      </w:r>
    </w:p>
    <w:p>
      <w:pPr>
        <w:pStyle w:val="BodyText"/>
        <w:ind w:left="18" w:firstLine="652"/>
        <w:spacing w:before="136" w:line="295" w:lineRule="auto"/>
        <w:rPr/>
      </w:pPr>
      <w:r>
        <w:rPr>
          <w:spacing w:val="-6"/>
        </w:rPr>
        <w:t>掌握本专业基础理论知识和专业技术知识；熟悉国家有关的</w:t>
      </w:r>
      <w:r>
        <w:rPr>
          <w:spacing w:val="8"/>
        </w:rPr>
        <w:t xml:space="preserve"> </w:t>
      </w:r>
      <w:r>
        <w:rPr>
          <w:spacing w:val="-2"/>
        </w:rPr>
        <w:t>法律、技术法规和政策；掌握本专业的技术标准、规范、规程、</w:t>
      </w:r>
      <w:r>
        <w:rPr>
          <w:spacing w:val="7"/>
        </w:rPr>
        <w:t xml:space="preserve"> </w:t>
      </w:r>
      <w:r>
        <w:rPr>
          <w:spacing w:val="-5"/>
        </w:rPr>
        <w:t>规章；基本掌握相关专业的有关知识；能对一般技术进行总结和</w:t>
      </w:r>
      <w:r>
        <w:rPr>
          <w:spacing w:val="4"/>
        </w:rPr>
        <w:t xml:space="preserve"> </w:t>
      </w:r>
      <w:r>
        <w:rPr>
          <w:spacing w:val="-5"/>
        </w:rPr>
        <w:t>分析，能结合本单位实际情况，提出新技术应用和技术开发的设</w:t>
      </w:r>
      <w:r>
        <w:rPr>
          <w:spacing w:val="4"/>
        </w:rPr>
        <w:t xml:space="preserve"> </w:t>
      </w:r>
      <w:r>
        <w:rPr>
          <w:spacing w:val="-14"/>
        </w:rPr>
        <w:t>想。</w:t>
      </w:r>
    </w:p>
    <w:p>
      <w:pPr>
        <w:pStyle w:val="BodyText"/>
        <w:ind w:left="655"/>
        <w:spacing w:before="9" w:line="226" w:lineRule="auto"/>
        <w:rPr/>
      </w:pPr>
      <w:r>
        <w:rPr>
          <w:rFonts w:ascii="SimHei" w:hAnsi="SimHei" w:eastAsia="SimHei" w:cs="SimHei"/>
          <w:spacing w:val="-9"/>
        </w:rPr>
        <w:t>第十一条</w:t>
      </w:r>
      <w:r>
        <w:rPr>
          <w:rFonts w:ascii="SimHei" w:hAnsi="SimHei" w:eastAsia="SimHei" w:cs="SimHei"/>
          <w:spacing w:val="-9"/>
        </w:rPr>
        <w:t xml:space="preserve">  </w:t>
      </w:r>
      <w:r>
        <w:rPr>
          <w:spacing w:val="-9"/>
        </w:rPr>
        <w:t>工作经历（能力）、业绩、成</w:t>
      </w:r>
      <w:r>
        <w:rPr>
          <w:spacing w:val="-10"/>
        </w:rPr>
        <w:t>果要求</w:t>
      </w:r>
    </w:p>
    <w:p>
      <w:pPr>
        <w:pStyle w:val="BodyText"/>
        <w:ind w:left="26" w:right="85" w:firstLine="634"/>
        <w:spacing w:before="149" w:line="290" w:lineRule="auto"/>
        <w:rPr/>
      </w:pPr>
      <w:r>
        <w:rPr>
          <w:spacing w:val="-5"/>
        </w:rPr>
        <w:t>从事建设工程专业技术工作，取得助理工程</w:t>
      </w:r>
      <w:r>
        <w:rPr>
          <w:spacing w:val="-6"/>
        </w:rPr>
        <w:t>（建筑）师职称</w:t>
      </w:r>
      <w:r>
        <w:rPr/>
        <w:t xml:space="preserve"> </w:t>
      </w:r>
      <w:r>
        <w:rPr>
          <w:spacing w:val="-5"/>
        </w:rPr>
        <w:t>后，须同时具备下列条件中的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5"/>
        </w:rPr>
        <w:t>条：</w:t>
      </w:r>
    </w:p>
    <w:p>
      <w:pPr>
        <w:pStyle w:val="BodyText"/>
        <w:ind w:left="677"/>
        <w:spacing w:before="29" w:line="227" w:lineRule="auto"/>
        <w:rPr/>
      </w:pPr>
      <w:r>
        <w:rPr>
          <w:rFonts w:ascii="Times New Roman" w:hAnsi="Times New Roman" w:eastAsia="Times New Roman" w:cs="Times New Roman"/>
          <w:spacing w:val="-16"/>
        </w:rPr>
        <w:t>1</w:t>
      </w:r>
      <w:r>
        <w:rPr>
          <w:spacing w:val="-16"/>
        </w:rPr>
        <w:t>．</w:t>
      </w:r>
      <w:r>
        <w:rPr>
          <w:spacing w:val="-67"/>
        </w:rPr>
        <w:t xml:space="preserve"> </w:t>
      </w:r>
      <w:r>
        <w:rPr>
          <w:spacing w:val="-16"/>
        </w:rPr>
        <w:t>参与完成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16"/>
        </w:rPr>
        <w:t>1 </w:t>
      </w:r>
      <w:r>
        <w:rPr>
          <w:spacing w:val="-16"/>
        </w:rPr>
        <w:t>项以上县（局）级科研项目，并通过</w:t>
      </w:r>
      <w:r>
        <w:rPr>
          <w:spacing w:val="-17"/>
        </w:rPr>
        <w:t>鉴定。</w:t>
      </w:r>
    </w:p>
    <w:p>
      <w:pPr>
        <w:pStyle w:val="BodyText"/>
        <w:ind w:left="646"/>
        <w:spacing w:before="137" w:line="227" w:lineRule="auto"/>
        <w:rPr/>
      </w:pPr>
      <w:r>
        <w:rPr>
          <w:rFonts w:ascii="Times New Roman" w:hAnsi="Times New Roman" w:eastAsia="Times New Roman" w:cs="Times New Roman"/>
          <w:spacing w:val="-7"/>
        </w:rPr>
        <w:t>2</w:t>
      </w:r>
      <w:r>
        <w:rPr>
          <w:spacing w:val="-7"/>
        </w:rPr>
        <w:t>．</w:t>
      </w:r>
      <w:r>
        <w:rPr>
          <w:spacing w:val="-68"/>
        </w:rPr>
        <w:t xml:space="preserve"> </w:t>
      </w:r>
      <w:r>
        <w:rPr>
          <w:spacing w:val="-7"/>
        </w:rPr>
        <w:t>参与编制完成</w:t>
      </w:r>
      <w:r>
        <w:rPr>
          <w:spacing w:val="-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-7"/>
        </w:rPr>
        <w:t>项以上市（厅）级标准</w:t>
      </w:r>
      <w:r>
        <w:rPr>
          <w:spacing w:val="-8"/>
        </w:rPr>
        <w:t>、规范、规程，</w:t>
      </w:r>
    </w:p>
    <w:p>
      <w:pPr>
        <w:spacing w:line="227" w:lineRule="auto"/>
        <w:sectPr>
          <w:footerReference w:type="default" r:id="rId10"/>
          <w:pgSz w:w="11905" w:h="16840"/>
          <w:pgMar w:top="1431" w:right="1441" w:bottom="1659" w:left="1531" w:header="0" w:footer="1392" w:gutter="0"/>
        </w:sectPr>
        <w:rPr/>
      </w:pPr>
    </w:p>
    <w:p>
      <w:pPr>
        <w:spacing w:line="338" w:lineRule="auto"/>
        <w:rPr>
          <w:rFonts w:ascii="Arial"/>
          <w:sz w:val="21"/>
        </w:rPr>
      </w:pPr>
      <w:r/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38"/>
        <w:spacing w:before="117" w:line="228" w:lineRule="auto"/>
        <w:rPr/>
      </w:pPr>
      <w:r>
        <w:rPr>
          <w:spacing w:val="-8"/>
        </w:rPr>
        <w:t>并已颁布实施。</w:t>
      </w:r>
    </w:p>
    <w:p>
      <w:pPr>
        <w:pStyle w:val="BodyText"/>
        <w:ind w:left="97" w:right="82" w:firstLine="568"/>
        <w:spacing w:before="134" w:line="263" w:lineRule="auto"/>
        <w:rPr/>
      </w:pPr>
      <w:r>
        <w:rPr>
          <w:rFonts w:ascii="Times New Roman" w:hAnsi="Times New Roman" w:eastAsia="Times New Roman" w:cs="Times New Roman"/>
          <w:spacing w:val="-7"/>
        </w:rPr>
        <w:t>3</w:t>
      </w:r>
      <w:r>
        <w:rPr>
          <w:spacing w:val="-7"/>
        </w:rPr>
        <w:t>．</w:t>
      </w:r>
      <w:r>
        <w:rPr>
          <w:spacing w:val="-67"/>
        </w:rPr>
        <w:t xml:space="preserve"> </w:t>
      </w:r>
      <w:r>
        <w:rPr>
          <w:spacing w:val="-7"/>
        </w:rPr>
        <w:t>参与完成</w:t>
      </w:r>
      <w:r>
        <w:rPr>
          <w:spacing w:val="-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7"/>
        </w:rPr>
        <w:t>项以上中型工程项目或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2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7"/>
        </w:rPr>
        <w:t>项以上小型工程项</w:t>
      </w:r>
      <w:r>
        <w:rPr/>
        <w:t xml:space="preserve"> </w:t>
      </w:r>
      <w:r>
        <w:rPr>
          <w:spacing w:val="-5"/>
        </w:rPr>
        <w:t>目的工程设计、工程施工或科技管理专业技术工作。</w:t>
      </w:r>
    </w:p>
    <w:p>
      <w:pPr>
        <w:pStyle w:val="BodyText"/>
        <w:ind w:left="33" w:right="79" w:firstLine="624"/>
        <w:spacing w:before="133" w:line="272" w:lineRule="auto"/>
        <w:rPr/>
      </w:pPr>
      <w:r>
        <w:rPr>
          <w:rFonts w:ascii="Times New Roman" w:hAnsi="Times New Roman" w:eastAsia="Times New Roman" w:cs="Times New Roman"/>
          <w:spacing w:val="-2"/>
        </w:rPr>
        <w:t>4</w:t>
      </w:r>
      <w:r>
        <w:rPr>
          <w:spacing w:val="-2"/>
        </w:rPr>
        <w:t>．</w:t>
      </w:r>
      <w:r>
        <w:rPr>
          <w:spacing w:val="-53"/>
        </w:rPr>
        <w:t xml:space="preserve"> </w:t>
      </w:r>
      <w:r>
        <w:rPr>
          <w:spacing w:val="-2"/>
        </w:rPr>
        <w:t>参与开发具有较高水平的新技术、新产品、新工艺、新</w:t>
      </w:r>
      <w:r>
        <w:rPr/>
        <w:t xml:space="preserve"> </w:t>
      </w:r>
      <w:r>
        <w:rPr>
          <w:spacing w:val="-8"/>
        </w:rPr>
        <w:t>材料</w:t>
      </w:r>
      <w:r>
        <w:rPr>
          <w:spacing w:val="-8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-8"/>
        </w:rPr>
        <w:t>项以上，或推广应用具有较高水平的新技术、新产品、新</w:t>
      </w:r>
      <w:r>
        <w:rPr/>
        <w:t xml:space="preserve"> </w:t>
      </w:r>
      <w:r>
        <w:rPr>
          <w:spacing w:val="-7"/>
        </w:rPr>
        <w:t>工艺、新材料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2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-7"/>
        </w:rPr>
        <w:t>项以上。</w:t>
      </w:r>
    </w:p>
    <w:p>
      <w:pPr>
        <w:pStyle w:val="BodyText"/>
        <w:ind w:left="668"/>
        <w:spacing w:before="149" w:line="227" w:lineRule="auto"/>
        <w:rPr/>
      </w:pPr>
      <w:r>
        <w:rPr>
          <w:rFonts w:ascii="Times New Roman" w:hAnsi="Times New Roman" w:eastAsia="Times New Roman" w:cs="Times New Roman"/>
          <w:spacing w:val="-9"/>
        </w:rPr>
        <w:t>5</w:t>
      </w:r>
      <w:r>
        <w:rPr>
          <w:spacing w:val="-9"/>
        </w:rPr>
        <w:t>．</w:t>
      </w:r>
      <w:r>
        <w:rPr>
          <w:spacing w:val="-66"/>
        </w:rPr>
        <w:t xml:space="preserve"> </w:t>
      </w:r>
      <w:r>
        <w:rPr>
          <w:spacing w:val="-9"/>
        </w:rPr>
        <w:t>参与完成</w:t>
      </w:r>
      <w:r>
        <w:rPr>
          <w:spacing w:val="-9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1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9"/>
        </w:rPr>
        <w:t>项以上省级工法，并已颁布实施。</w:t>
      </w:r>
    </w:p>
    <w:p>
      <w:pPr>
        <w:pStyle w:val="BodyText"/>
        <w:ind w:left="38" w:right="80" w:firstLine="628"/>
        <w:spacing w:before="137" w:line="272" w:lineRule="auto"/>
        <w:rPr/>
      </w:pPr>
      <w:r>
        <w:rPr>
          <w:rFonts w:ascii="Times New Roman" w:hAnsi="Times New Roman" w:eastAsia="Times New Roman" w:cs="Times New Roman"/>
          <w:spacing w:val="-5"/>
        </w:rPr>
        <w:t>6</w:t>
      </w:r>
      <w:r>
        <w:rPr>
          <w:spacing w:val="-5"/>
        </w:rPr>
        <w:t>．</w:t>
      </w:r>
      <w:r>
        <w:rPr>
          <w:spacing w:val="-55"/>
        </w:rPr>
        <w:t xml:space="preserve"> </w:t>
      </w:r>
      <w:r>
        <w:rPr>
          <w:spacing w:val="-5"/>
        </w:rPr>
        <w:t>在建设工程项目中解决较为复杂、疑难技术问题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-5"/>
        </w:rPr>
        <w:t>项以</w:t>
      </w:r>
      <w:r>
        <w:rPr/>
        <w:t xml:space="preserve"> </w:t>
      </w:r>
      <w:r>
        <w:rPr>
          <w:spacing w:val="-10"/>
        </w:rPr>
        <w:t>上，或在处理重大的工程质量、安全事故或工程隐患中，</w:t>
      </w:r>
      <w:r>
        <w:rPr>
          <w:spacing w:val="-10"/>
        </w:rPr>
        <w:t xml:space="preserve"> </w:t>
      </w:r>
      <w:r>
        <w:rPr>
          <w:spacing w:val="-10"/>
        </w:rPr>
        <w:t>措施得</w:t>
      </w:r>
      <w:r>
        <w:rPr>
          <w:spacing w:val="7"/>
        </w:rPr>
        <w:t xml:space="preserve"> </w:t>
      </w:r>
      <w:r>
        <w:rPr>
          <w:spacing w:val="-8"/>
        </w:rPr>
        <w:t>当，效果显著。</w:t>
      </w:r>
    </w:p>
    <w:p>
      <w:pPr>
        <w:pStyle w:val="BodyText"/>
        <w:ind w:left="34" w:firstLine="630"/>
        <w:spacing w:before="149" w:line="261" w:lineRule="auto"/>
        <w:rPr/>
      </w:pPr>
      <w:r>
        <w:rPr>
          <w:rFonts w:ascii="Times New Roman" w:hAnsi="Times New Roman" w:eastAsia="Times New Roman" w:cs="Times New Roman"/>
          <w:spacing w:val="-6"/>
        </w:rPr>
        <w:t>7</w:t>
      </w:r>
      <w:r>
        <w:rPr>
          <w:spacing w:val="-6"/>
        </w:rPr>
        <w:t>．</w:t>
      </w:r>
      <w:r>
        <w:rPr>
          <w:spacing w:val="-55"/>
        </w:rPr>
        <w:t xml:space="preserve"> </w:t>
      </w:r>
      <w:r>
        <w:rPr>
          <w:spacing w:val="-6"/>
        </w:rPr>
        <w:t>作为主要完成人，获得建设工程领域发明专利</w:t>
      </w:r>
      <w:r>
        <w:rPr>
          <w:spacing w:val="-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-6"/>
        </w:rPr>
        <w:t>项或实</w:t>
      </w:r>
      <w:r>
        <w:rPr/>
        <w:t xml:space="preserve"> </w:t>
      </w:r>
      <w:r>
        <w:rPr>
          <w:spacing w:val="-3"/>
        </w:rPr>
        <w:t>用新型专利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3"/>
        </w:rPr>
        <w:t>项以上，并已实施，且取得较好社会、经济效益。</w:t>
      </w:r>
    </w:p>
    <w:p>
      <w:pPr>
        <w:pStyle w:val="BodyText"/>
        <w:ind w:left="31" w:right="79" w:firstLine="641"/>
        <w:spacing w:before="145" w:line="281" w:lineRule="auto"/>
        <w:rPr/>
      </w:pPr>
      <w:r>
        <w:rPr>
          <w:rFonts w:ascii="Times New Roman" w:hAnsi="Times New Roman" w:eastAsia="Times New Roman" w:cs="Times New Roman"/>
          <w:spacing w:val="-5"/>
        </w:rPr>
        <w:t>8</w:t>
      </w:r>
      <w:r>
        <w:rPr>
          <w:spacing w:val="-5"/>
        </w:rPr>
        <w:t>．</w:t>
      </w:r>
      <w:r>
        <w:rPr>
          <w:spacing w:val="-56"/>
        </w:rPr>
        <w:t xml:space="preserve"> </w:t>
      </w:r>
      <w:r>
        <w:rPr>
          <w:spacing w:val="-5"/>
        </w:rPr>
        <w:t>作为主要负责人，完成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-5"/>
        </w:rPr>
        <w:t>项以上本行业内具有指导性、</w:t>
      </w:r>
      <w:r>
        <w:rPr/>
        <w:t xml:space="preserve"> </w:t>
      </w:r>
      <w:r>
        <w:rPr>
          <w:spacing w:val="-5"/>
        </w:rPr>
        <w:t>规范性政策文件的起草及应用推广，促进或推动本地区建设行业</w:t>
      </w:r>
      <w:r>
        <w:rPr>
          <w:spacing w:val="7"/>
        </w:rPr>
        <w:t xml:space="preserve"> </w:t>
      </w:r>
      <w:r>
        <w:rPr>
          <w:spacing w:val="7"/>
        </w:rPr>
        <w:t>社会经济发展，被主流媒体宣传报道或被主管部门及第三</w:t>
      </w:r>
      <w:r>
        <w:rPr>
          <w:spacing w:val="6"/>
        </w:rPr>
        <w:t>方好</w:t>
      </w:r>
      <w:r>
        <w:rPr/>
        <w:t xml:space="preserve"> </w:t>
      </w:r>
      <w:r>
        <w:rPr>
          <w:spacing w:val="-14"/>
        </w:rPr>
        <w:t>评。</w:t>
      </w:r>
    </w:p>
    <w:p>
      <w:pPr>
        <w:pStyle w:val="BodyText"/>
        <w:ind w:left="68" w:right="81" w:firstLine="597"/>
        <w:spacing w:before="124" w:line="263" w:lineRule="auto"/>
        <w:rPr/>
      </w:pPr>
      <w:r>
        <w:rPr>
          <w:rFonts w:ascii="Times New Roman" w:hAnsi="Times New Roman" w:eastAsia="Times New Roman" w:cs="Times New Roman"/>
          <w:spacing w:val="-7"/>
        </w:rPr>
        <w:t>9</w:t>
      </w:r>
      <w:r>
        <w:rPr>
          <w:spacing w:val="-7"/>
        </w:rPr>
        <w:t>．</w:t>
      </w:r>
      <w:r>
        <w:rPr>
          <w:spacing w:val="-68"/>
        </w:rPr>
        <w:t xml:space="preserve"> </w:t>
      </w:r>
      <w:r>
        <w:rPr>
          <w:spacing w:val="-7"/>
        </w:rPr>
        <w:t>参与国家战略、</w:t>
      </w:r>
      <w:r>
        <w:rPr>
          <w:rFonts w:ascii="Times New Roman" w:hAnsi="Times New Roman" w:eastAsia="Times New Roman" w:cs="Times New Roman"/>
          <w:spacing w:val="-7"/>
        </w:rPr>
        <w:t>“</w:t>
      </w:r>
      <w:r>
        <w:rPr>
          <w:rFonts w:ascii="Times New Roman" w:hAnsi="Times New Roman" w:eastAsia="Times New Roman" w:cs="Times New Roman"/>
          <w:spacing w:val="-45"/>
        </w:rPr>
        <w:t xml:space="preserve"> </w:t>
      </w:r>
      <w:r>
        <w:rPr>
          <w:spacing w:val="-7"/>
        </w:rPr>
        <w:t>一带一路</w:t>
      </w:r>
      <w:r>
        <w:rPr>
          <w:rFonts w:ascii="Times New Roman" w:hAnsi="Times New Roman" w:eastAsia="Times New Roman" w:cs="Times New Roman"/>
          <w:spacing w:val="-7"/>
        </w:rPr>
        <w:t>”</w:t>
      </w:r>
      <w:r>
        <w:rPr>
          <w:rFonts w:ascii="Times New Roman" w:hAnsi="Times New Roman" w:eastAsia="Times New Roman" w:cs="Times New Roman"/>
          <w:spacing w:val="-56"/>
        </w:rPr>
        <w:t xml:space="preserve"> </w:t>
      </w:r>
      <w:r>
        <w:rPr>
          <w:spacing w:val="-7"/>
        </w:rPr>
        <w:t>工程建设项目，并获得</w:t>
      </w:r>
      <w:r>
        <w:rPr>
          <w:spacing w:val="-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  </w:t>
      </w:r>
      <w:r>
        <w:rPr>
          <w:spacing w:val="-7"/>
        </w:rPr>
        <w:t>项</w:t>
      </w:r>
      <w:r>
        <w:rPr/>
        <w:t xml:space="preserve"> </w:t>
      </w:r>
      <w:r>
        <w:rPr>
          <w:spacing w:val="-5"/>
        </w:rPr>
        <w:t>以上项目所在国政府部门颁发的荣誉或奖励。</w:t>
      </w:r>
    </w:p>
    <w:p>
      <w:pPr>
        <w:pStyle w:val="BodyText"/>
        <w:ind w:right="81" w:firstLine="690"/>
        <w:spacing w:before="134" w:line="263" w:lineRule="auto"/>
        <w:rPr/>
      </w:pPr>
      <w:r>
        <w:rPr>
          <w:rFonts w:ascii="Times New Roman" w:hAnsi="Times New Roman" w:eastAsia="Times New Roman" w:cs="Times New Roman"/>
          <w:spacing w:val="-9"/>
        </w:rPr>
        <w:t>10</w:t>
      </w:r>
      <w:r>
        <w:rPr>
          <w:spacing w:val="-9"/>
        </w:rPr>
        <w:t>．作为主要完成人，获得本行业科学技术进步奖</w:t>
      </w:r>
      <w:r>
        <w:rPr>
          <w:spacing w:val="-9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1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9"/>
        </w:rPr>
        <w:t>项以上</w:t>
      </w:r>
      <w:r>
        <w:rPr/>
        <w:t xml:space="preserve"> </w:t>
      </w:r>
      <w:r>
        <w:rPr>
          <w:spacing w:val="-2"/>
        </w:rPr>
        <w:t>（以个人奖励证书为准）。</w:t>
      </w:r>
    </w:p>
    <w:p>
      <w:pPr>
        <w:pStyle w:val="BodyText"/>
        <w:ind w:left="33" w:right="82" w:firstLine="656"/>
        <w:spacing w:before="135" w:line="263" w:lineRule="auto"/>
        <w:rPr/>
      </w:pPr>
      <w:r>
        <w:rPr>
          <w:rFonts w:ascii="Times New Roman" w:hAnsi="Times New Roman" w:eastAsia="Times New Roman" w:cs="Times New Roman"/>
          <w:spacing w:val="-7"/>
        </w:rPr>
        <w:t>11</w:t>
      </w:r>
      <w:r>
        <w:rPr>
          <w:spacing w:val="-7"/>
        </w:rPr>
        <w:t>．</w:t>
      </w:r>
      <w:r>
        <w:rPr>
          <w:spacing w:val="-80"/>
        </w:rPr>
        <w:t xml:space="preserve"> </w:t>
      </w:r>
      <w:r>
        <w:rPr>
          <w:spacing w:val="-7"/>
        </w:rPr>
        <w:t>作为主要完成人，获得市（厅）级优秀设计奖三</w:t>
      </w:r>
      <w:r>
        <w:rPr>
          <w:spacing w:val="-8"/>
        </w:rPr>
        <w:t>等奖</w:t>
      </w:r>
      <w:r>
        <w:rPr>
          <w:spacing w:val="-8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4"/>
        </w:rPr>
        <w:t>项以上（以个人奖励证书为准）。</w:t>
      </w:r>
    </w:p>
    <w:p>
      <w:pPr>
        <w:spacing w:line="263" w:lineRule="auto"/>
        <w:sectPr>
          <w:footerReference w:type="default" r:id="rId11"/>
          <w:pgSz w:w="11905" w:h="16840"/>
          <w:pgMar w:top="1431" w:right="1447" w:bottom="1659" w:left="1517" w:header="0" w:footer="1391" w:gutter="0"/>
        </w:sectPr>
        <w:rPr/>
      </w:pPr>
    </w:p>
    <w:p>
      <w:pPr>
        <w:spacing w:line="338" w:lineRule="auto"/>
        <w:rPr>
          <w:rFonts w:ascii="Arial"/>
          <w:sz w:val="21"/>
        </w:rPr>
      </w:pPr>
      <w:r/>
    </w:p>
    <w:p>
      <w:pPr>
        <w:spacing w:line="339" w:lineRule="auto"/>
        <w:rPr>
          <w:rFonts w:ascii="Arial"/>
          <w:sz w:val="21"/>
        </w:rPr>
      </w:pPr>
      <w:r/>
    </w:p>
    <w:p>
      <w:pPr>
        <w:pStyle w:val="BodyText"/>
        <w:ind w:left="22" w:right="71" w:firstLine="654"/>
        <w:spacing w:before="117" w:line="260" w:lineRule="auto"/>
        <w:rPr/>
      </w:pPr>
      <w:r>
        <w:rPr>
          <w:rFonts w:ascii="Times New Roman" w:hAnsi="Times New Roman" w:eastAsia="Times New Roman" w:cs="Times New Roman"/>
          <w:spacing w:val="-16"/>
        </w:rPr>
        <w:t>12</w:t>
      </w:r>
      <w:r>
        <w:rPr>
          <w:spacing w:val="-16"/>
        </w:rPr>
        <w:t>．作为主要完成人，获得市（厅）级优质工程奖</w:t>
      </w:r>
      <w:r>
        <w:rPr>
          <w:spacing w:val="-16"/>
        </w:rPr>
        <w:t xml:space="preserve"> </w:t>
      </w:r>
      <w:r>
        <w:rPr>
          <w:rFonts w:ascii="Times New Roman" w:hAnsi="Times New Roman" w:eastAsia="Times New Roman" w:cs="Times New Roman"/>
          <w:spacing w:val="-16"/>
        </w:rPr>
        <w:t>1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16"/>
        </w:rPr>
        <w:t>项以上，</w:t>
      </w:r>
      <w:r>
        <w:rPr/>
        <w:t xml:space="preserve"> </w:t>
      </w:r>
      <w:r>
        <w:rPr>
          <w:spacing w:val="-3"/>
        </w:rPr>
        <w:t>或县（局）级优质工程奖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rFonts w:ascii="Times New Roman" w:hAnsi="Times New Roman" w:eastAsia="Times New Roman" w:cs="Times New Roman"/>
          <w:spacing w:val="20"/>
          <w:w w:val="101"/>
        </w:rPr>
        <w:t xml:space="preserve"> </w:t>
      </w:r>
      <w:r>
        <w:rPr>
          <w:spacing w:val="-3"/>
        </w:rPr>
        <w:t>项以上（以个人奖励证书为准）。</w:t>
      </w:r>
    </w:p>
    <w:p>
      <w:pPr>
        <w:pStyle w:val="BodyText"/>
        <w:ind w:left="22" w:firstLine="654"/>
        <w:spacing w:before="147" w:line="274" w:lineRule="auto"/>
        <w:rPr/>
      </w:pPr>
      <w:r>
        <w:rPr>
          <w:rFonts w:ascii="Times New Roman" w:hAnsi="Times New Roman" w:eastAsia="Times New Roman" w:cs="Times New Roman"/>
          <w:spacing w:val="-6"/>
        </w:rPr>
        <w:t>13</w:t>
      </w:r>
      <w:r>
        <w:rPr>
          <w:spacing w:val="-6"/>
        </w:rPr>
        <w:t>．作为主要起草人，为解决较复杂的专业技术问题而撰写</w:t>
      </w:r>
      <w:r>
        <w:rPr>
          <w:spacing w:val="4"/>
        </w:rPr>
        <w:t xml:space="preserve">  </w:t>
      </w:r>
      <w:r>
        <w:rPr>
          <w:spacing w:val="-10"/>
        </w:rPr>
        <w:t>的有较高水平的专项研究报告、技术分析报告、立项研究（论证）</w:t>
      </w:r>
      <w:r>
        <w:rPr>
          <w:spacing w:val="5"/>
        </w:rPr>
        <w:t xml:space="preserve"> </w:t>
      </w:r>
      <w:r>
        <w:rPr>
          <w:spacing w:val="-15"/>
        </w:rPr>
        <w:t>报告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-15"/>
        </w:rPr>
        <w:t>1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15"/>
        </w:rPr>
        <w:t>篇以上。</w:t>
      </w:r>
    </w:p>
    <w:p>
      <w:pPr>
        <w:ind w:left="1007"/>
        <w:spacing w:before="250" w:line="212" w:lineRule="auto"/>
        <w:outlineLvl w:val="0"/>
        <w:rPr>
          <w:rFonts w:ascii="Microsoft YaHei" w:hAnsi="Microsoft YaHei" w:eastAsia="Microsoft YaHei" w:cs="Microsoft YaHei"/>
          <w:sz w:val="36"/>
          <w:szCs w:val="36"/>
        </w:rPr>
      </w:pPr>
      <w:r>
        <w:rPr>
          <w:rFonts w:ascii="Microsoft YaHei" w:hAnsi="Microsoft YaHei" w:eastAsia="Microsoft YaHei" w:cs="Microsoft YaHei"/>
          <w:sz w:val="36"/>
          <w:szCs w:val="36"/>
          <w:spacing w:val="1"/>
        </w:rPr>
        <w:t>第五章   高级工程师、高级建筑师资格条件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655"/>
        <w:spacing w:before="117" w:line="234" w:lineRule="auto"/>
        <w:rPr/>
      </w:pPr>
      <w:r>
        <w:rPr>
          <w:rFonts w:ascii="SimHei" w:hAnsi="SimHei" w:eastAsia="SimHei" w:cs="SimHei"/>
          <w:spacing w:val="-5"/>
        </w:rPr>
        <w:t>第十二条</w:t>
      </w:r>
      <w:r>
        <w:rPr>
          <w:rFonts w:ascii="SimHei" w:hAnsi="SimHei" w:eastAsia="SimHei" w:cs="SimHei"/>
          <w:spacing w:val="22"/>
        </w:rPr>
        <w:t xml:space="preserve">  </w:t>
      </w:r>
      <w:r>
        <w:rPr>
          <w:spacing w:val="-5"/>
        </w:rPr>
        <w:t>学历、资历要求</w:t>
      </w:r>
    </w:p>
    <w:p>
      <w:pPr>
        <w:pStyle w:val="BodyText"/>
        <w:ind w:left="663"/>
        <w:spacing w:before="133" w:line="227" w:lineRule="auto"/>
        <w:rPr/>
      </w:pPr>
      <w:r>
        <w:rPr>
          <w:spacing w:val="-4"/>
        </w:rPr>
        <w:t>符合下列条件之一，可申报高级工程（建筑）师职称：</w:t>
      </w:r>
    </w:p>
    <w:p>
      <w:pPr>
        <w:pStyle w:val="BodyText"/>
        <w:ind w:left="17" w:right="195" w:firstLine="608"/>
        <w:spacing w:before="137" w:line="264" w:lineRule="auto"/>
        <w:rPr/>
      </w:pPr>
      <w:r>
        <w:rPr>
          <w:spacing w:val="-10"/>
        </w:rPr>
        <w:t>（一）具备博士学位，</w:t>
      </w:r>
      <w:r>
        <w:rPr>
          <w:spacing w:val="-10"/>
        </w:rPr>
        <w:t xml:space="preserve"> </w:t>
      </w:r>
      <w:r>
        <w:rPr>
          <w:spacing w:val="-10"/>
        </w:rPr>
        <w:t>取得工程师（建筑）师职称后，从事</w:t>
      </w:r>
      <w:r>
        <w:rPr>
          <w:spacing w:val="3"/>
        </w:rPr>
        <w:t xml:space="preserve"> </w:t>
      </w:r>
      <w:r>
        <w:rPr>
          <w:spacing w:val="-3"/>
        </w:rPr>
        <w:t>本专业技术工作满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 </w:t>
      </w:r>
      <w:r>
        <w:rPr>
          <w:spacing w:val="-3"/>
        </w:rPr>
        <w:t>年。</w:t>
      </w:r>
    </w:p>
    <w:p>
      <w:pPr>
        <w:pStyle w:val="BodyText"/>
        <w:ind w:left="22" w:right="197" w:firstLine="603"/>
        <w:spacing w:before="131" w:line="262" w:lineRule="auto"/>
        <w:rPr/>
      </w:pPr>
      <w:r>
        <w:rPr>
          <w:spacing w:val="-5"/>
        </w:rPr>
        <w:t>（二）具备硕士学历或学位、或具备第二学士学位，取得工</w:t>
      </w:r>
      <w:r>
        <w:rPr>
          <w:spacing w:val="4"/>
        </w:rPr>
        <w:t xml:space="preserve"> </w:t>
      </w:r>
      <w:r>
        <w:rPr>
          <w:spacing w:val="-2"/>
        </w:rPr>
        <w:t>程（建筑）师职称后，从事本专业技术工作满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5 </w:t>
      </w:r>
      <w:r>
        <w:rPr>
          <w:spacing w:val="-2"/>
        </w:rPr>
        <w:t>年。</w:t>
      </w:r>
    </w:p>
    <w:p>
      <w:pPr>
        <w:pStyle w:val="BodyText"/>
        <w:ind w:left="27" w:right="212" w:firstLine="598"/>
        <w:spacing w:before="139" w:line="262" w:lineRule="auto"/>
        <w:rPr/>
      </w:pPr>
      <w:r>
        <w:rPr>
          <w:spacing w:val="-10"/>
        </w:rPr>
        <w:t>（三）具备大学本科学历或学士学位，</w:t>
      </w:r>
      <w:r>
        <w:rPr>
          <w:spacing w:val="-24"/>
        </w:rPr>
        <w:t xml:space="preserve"> </w:t>
      </w:r>
      <w:r>
        <w:rPr>
          <w:spacing w:val="-10"/>
        </w:rPr>
        <w:t>取得工程（建筑）师</w:t>
      </w:r>
      <w:r>
        <w:rPr/>
        <w:t xml:space="preserve"> </w:t>
      </w:r>
      <w:r>
        <w:rPr>
          <w:spacing w:val="-3"/>
        </w:rPr>
        <w:t>职称后，从事本专业技术工作满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5 </w:t>
      </w:r>
      <w:r>
        <w:rPr>
          <w:spacing w:val="-3"/>
        </w:rPr>
        <w:t>年。</w:t>
      </w:r>
    </w:p>
    <w:p>
      <w:pPr>
        <w:pStyle w:val="BodyText"/>
        <w:ind w:left="18" w:right="114" w:firstLine="607"/>
        <w:spacing w:before="137" w:line="274" w:lineRule="auto"/>
        <w:rPr/>
      </w:pPr>
      <w:r>
        <w:rPr>
          <w:spacing w:val="-2"/>
        </w:rPr>
        <w:t>（四）在企业生产一线岗位，符合贯通条件的高技能人才，</w:t>
      </w:r>
      <w:r>
        <w:rPr>
          <w:spacing w:val="9"/>
        </w:rPr>
        <w:t xml:space="preserve"> </w:t>
      </w:r>
      <w:r>
        <w:rPr>
          <w:spacing w:val="-5"/>
        </w:rPr>
        <w:t>获得高级技师职业资格或职业技能等级后，从事相关技术技能工</w:t>
      </w:r>
      <w:r>
        <w:rPr>
          <w:spacing w:val="5"/>
        </w:rPr>
        <w:t xml:space="preserve"> </w:t>
      </w:r>
      <w:r>
        <w:rPr>
          <w:spacing w:val="-4"/>
        </w:rPr>
        <w:t>作满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4 </w:t>
      </w:r>
      <w:r>
        <w:rPr>
          <w:spacing w:val="-4"/>
        </w:rPr>
        <w:t>年，可申报高级工程师职称。</w:t>
      </w:r>
    </w:p>
    <w:p>
      <w:pPr>
        <w:pStyle w:val="BodyText"/>
        <w:ind w:left="21" w:right="171" w:firstLine="604"/>
        <w:spacing w:before="135" w:line="280" w:lineRule="auto"/>
        <w:rPr/>
      </w:pPr>
      <w:r>
        <w:rPr>
          <w:spacing w:val="-8"/>
        </w:rPr>
        <w:t>（五）不具备上述规定学历（学位）要求，</w:t>
      </w:r>
      <w:r>
        <w:rPr>
          <w:spacing w:val="-37"/>
        </w:rPr>
        <w:t xml:space="preserve"> </w:t>
      </w:r>
      <w:r>
        <w:rPr>
          <w:spacing w:val="-8"/>
        </w:rPr>
        <w:t>取得工程师职称</w:t>
      </w:r>
      <w:r>
        <w:rPr/>
        <w:t xml:space="preserve"> </w:t>
      </w:r>
      <w:r>
        <w:rPr>
          <w:spacing w:val="-6"/>
        </w:rPr>
        <w:t>后，从事本专业技术工作满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5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6"/>
        </w:rPr>
        <w:t>年，成绩显著、贡献突出，且在任</w:t>
      </w:r>
      <w:r>
        <w:rPr/>
        <w:t xml:space="preserve"> </w:t>
      </w:r>
      <w:r>
        <w:rPr>
          <w:spacing w:val="-5"/>
        </w:rPr>
        <w:t>现职期间，符合下列条件之一，可破格申报；或具备上述规定学</w:t>
      </w:r>
      <w:r>
        <w:rPr>
          <w:spacing w:val="3"/>
        </w:rPr>
        <w:t xml:space="preserve"> </w:t>
      </w:r>
      <w:r>
        <w:rPr>
          <w:spacing w:val="-5"/>
        </w:rPr>
        <w:t>历（学位）条件，取得工程师职称后，成绩显著、贡献突出，且</w:t>
      </w:r>
    </w:p>
    <w:p>
      <w:pPr>
        <w:spacing w:line="280" w:lineRule="auto"/>
        <w:sectPr>
          <w:footerReference w:type="default" r:id="rId12"/>
          <w:pgSz w:w="11905" w:h="16840"/>
          <w:pgMar w:top="1431" w:right="1354" w:bottom="1659" w:left="1531" w:header="0" w:footer="1392" w:gutter="0"/>
        </w:sectPr>
        <w:rPr/>
      </w:pPr>
    </w:p>
    <w:p>
      <w:pPr>
        <w:spacing w:line="337" w:lineRule="auto"/>
        <w:rPr>
          <w:rFonts w:ascii="Arial"/>
          <w:sz w:val="21"/>
        </w:rPr>
      </w:pPr>
      <w:r/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1"/>
        <w:spacing w:before="117" w:line="227" w:lineRule="auto"/>
        <w:rPr/>
      </w:pPr>
      <w:r>
        <w:rPr>
          <w:spacing w:val="-6"/>
        </w:rPr>
        <w:t>在任现职期间，符合下列条件之一，可破格</w:t>
      </w:r>
      <w:r>
        <w:rPr>
          <w:spacing w:val="-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6"/>
        </w:rPr>
        <w:t>年申报：</w:t>
      </w:r>
    </w:p>
    <w:p>
      <w:pPr>
        <w:pStyle w:val="BodyText"/>
        <w:ind w:left="12" w:right="43" w:firstLine="632"/>
        <w:spacing w:before="139" w:line="274" w:lineRule="auto"/>
        <w:rPr/>
      </w:pP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spacing w:val="-4"/>
        </w:rPr>
        <w:t>．</w:t>
      </w:r>
      <w:r>
        <w:rPr>
          <w:spacing w:val="-52"/>
        </w:rPr>
        <w:t xml:space="preserve"> </w:t>
      </w:r>
      <w:r>
        <w:rPr>
          <w:spacing w:val="-4"/>
        </w:rPr>
        <w:t>省（部）级科学技术进步奖（及相应奖项，下同）三等</w:t>
      </w:r>
      <w:r>
        <w:rPr/>
        <w:t xml:space="preserve"> </w:t>
      </w:r>
      <w:r>
        <w:rPr>
          <w:spacing w:val="-7"/>
        </w:rPr>
        <w:t>奖</w:t>
      </w:r>
      <w:r>
        <w:rPr>
          <w:spacing w:val="-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 </w:t>
      </w:r>
      <w:r>
        <w:rPr>
          <w:spacing w:val="-7"/>
        </w:rPr>
        <w:t>项以上获奖项目的主要完成人（排名前</w:t>
      </w:r>
      <w:r>
        <w:rPr>
          <w:spacing w:val="-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5</w:t>
      </w:r>
      <w:r>
        <w:rPr>
          <w:spacing w:val="-8"/>
        </w:rPr>
        <w:t>，以个人奖励证书</w:t>
      </w:r>
      <w:r>
        <w:rPr/>
        <w:t xml:space="preserve"> </w:t>
      </w:r>
      <w:r>
        <w:rPr>
          <w:spacing w:val="-13"/>
        </w:rPr>
        <w:t>为准）。</w:t>
      </w:r>
    </w:p>
    <w:p>
      <w:pPr>
        <w:pStyle w:val="BodyText"/>
        <w:ind w:left="3" w:right="6" w:firstLine="610"/>
        <w:spacing w:before="134" w:line="263" w:lineRule="auto"/>
        <w:rPr/>
      </w:pPr>
      <w:r>
        <w:rPr>
          <w:rFonts w:ascii="Times New Roman" w:hAnsi="Times New Roman" w:eastAsia="Times New Roman" w:cs="Times New Roman"/>
        </w:rPr>
        <w:t>2</w:t>
      </w:r>
      <w:r>
        <w:rPr/>
        <w:t>．</w:t>
      </w:r>
      <w:r>
        <w:rPr>
          <w:spacing w:val="-64"/>
        </w:rPr>
        <w:t xml:space="preserve"> </w:t>
      </w:r>
      <w:r>
        <w:rPr/>
        <w:t>省（部）级优秀设计奖（及相应奖项，下同</w:t>
      </w:r>
      <w:r>
        <w:rPr>
          <w:spacing w:val="-1"/>
        </w:rPr>
        <w:t>）二等奖</w:t>
      </w:r>
      <w:r>
        <w:rPr>
          <w:spacing w:val="-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14"/>
        </w:rPr>
        <w:t>项以上获奖项目的主要完成人（以个人奖励证书为准）。</w:t>
      </w:r>
    </w:p>
    <w:p>
      <w:pPr>
        <w:pStyle w:val="BodyText"/>
        <w:ind w:left="3" w:right="1" w:firstLine="616"/>
        <w:spacing w:before="133" w:line="263" w:lineRule="auto"/>
        <w:rPr/>
      </w:pPr>
      <w:r>
        <w:rPr>
          <w:rFonts w:ascii="Times New Roman" w:hAnsi="Times New Roman" w:eastAsia="Times New Roman" w:cs="Times New Roman"/>
          <w:spacing w:val="-13"/>
        </w:rPr>
        <w:t>3</w:t>
      </w:r>
      <w:r>
        <w:rPr>
          <w:spacing w:val="-13"/>
        </w:rPr>
        <w:t>．</w:t>
      </w:r>
      <w:r>
        <w:rPr>
          <w:spacing w:val="-55"/>
        </w:rPr>
        <w:t xml:space="preserve"> </w:t>
      </w:r>
      <w:r>
        <w:rPr>
          <w:spacing w:val="-13"/>
        </w:rPr>
        <w:t>国家级优质工程奖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1 </w:t>
      </w:r>
      <w:r>
        <w:rPr>
          <w:spacing w:val="-13"/>
        </w:rPr>
        <w:t>项或省（部）级优质工程奖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2 </w:t>
      </w:r>
      <w:r>
        <w:rPr>
          <w:spacing w:val="-13"/>
        </w:rPr>
        <w:t>项以上</w:t>
      </w:r>
      <w:r>
        <w:rPr/>
        <w:t xml:space="preserve"> </w:t>
      </w:r>
      <w:r>
        <w:rPr>
          <w:spacing w:val="-14"/>
        </w:rPr>
        <w:t>获奖项目的主要完成人（以个人奖励证书为准）。</w:t>
      </w:r>
    </w:p>
    <w:p>
      <w:pPr>
        <w:pStyle w:val="BodyText"/>
        <w:ind w:left="4" w:firstLine="607"/>
        <w:spacing w:before="135" w:line="261" w:lineRule="auto"/>
        <w:rPr/>
      </w:pPr>
      <w:r>
        <w:rPr>
          <w:rFonts w:ascii="Times New Roman" w:hAnsi="Times New Roman" w:eastAsia="Times New Roman" w:cs="Times New Roman"/>
          <w:spacing w:val="-13"/>
        </w:rPr>
        <w:t>4</w:t>
      </w:r>
      <w:r>
        <w:rPr>
          <w:spacing w:val="-13"/>
        </w:rPr>
        <w:t>．</w:t>
      </w:r>
      <w:r>
        <w:rPr>
          <w:spacing w:val="-48"/>
        </w:rPr>
        <w:t xml:space="preserve"> </w:t>
      </w:r>
      <w:r>
        <w:rPr>
          <w:spacing w:val="-13"/>
        </w:rPr>
        <w:t>国家知识产权局中国专利金奖、银奖、优秀奖的主要发明</w:t>
      </w:r>
      <w:r>
        <w:rPr/>
        <w:t xml:space="preserve"> </w:t>
      </w:r>
      <w:r>
        <w:rPr>
          <w:spacing w:val="-13"/>
        </w:rPr>
        <w:t>人，或江苏省专利发明人奖获得者（以个人奖励证书为准）。</w:t>
      </w:r>
    </w:p>
    <w:p>
      <w:pPr>
        <w:pStyle w:val="BodyText"/>
        <w:ind w:left="2" w:right="11" w:firstLine="620"/>
        <w:spacing w:before="142" w:line="264" w:lineRule="auto"/>
        <w:rPr/>
      </w:pPr>
      <w:r>
        <w:rPr>
          <w:rFonts w:ascii="Times New Roman" w:hAnsi="Times New Roman" w:eastAsia="Times New Roman" w:cs="Times New Roman"/>
          <w:spacing w:val="-1"/>
        </w:rPr>
        <w:t>5</w:t>
      </w:r>
      <w:r>
        <w:rPr>
          <w:spacing w:val="-1"/>
        </w:rPr>
        <w:t>．</w:t>
      </w:r>
      <w:r>
        <w:rPr>
          <w:spacing w:val="-75"/>
        </w:rPr>
        <w:t xml:space="preserve"> </w:t>
      </w:r>
      <w:r>
        <w:rPr>
          <w:spacing w:val="-1"/>
        </w:rPr>
        <w:t>在艰苦边远地区或在基层一线从事建设工程专业技术工</w:t>
      </w:r>
      <w:r>
        <w:rPr/>
        <w:t xml:space="preserve"> </w:t>
      </w:r>
      <w:r>
        <w:rPr>
          <w:spacing w:val="-4"/>
        </w:rPr>
        <w:t>作累计满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20 </w:t>
      </w:r>
      <w:r>
        <w:rPr>
          <w:spacing w:val="-4"/>
        </w:rPr>
        <w:t>年。</w:t>
      </w:r>
    </w:p>
    <w:p>
      <w:pPr>
        <w:pStyle w:val="BodyText"/>
        <w:ind w:left="639"/>
        <w:spacing w:before="121" w:line="235" w:lineRule="auto"/>
        <w:rPr/>
      </w:pPr>
      <w:r>
        <w:rPr>
          <w:rFonts w:ascii="SimHei" w:hAnsi="SimHei" w:eastAsia="SimHei" w:cs="SimHei"/>
          <w:spacing w:val="-1"/>
        </w:rPr>
        <w:t>第十三条</w:t>
      </w:r>
      <w:r>
        <w:rPr>
          <w:rFonts w:ascii="SimHei" w:hAnsi="SimHei" w:eastAsia="SimHei" w:cs="SimHei"/>
          <w:spacing w:val="-1"/>
        </w:rPr>
        <w:t xml:space="preserve">  </w:t>
      </w:r>
      <w:r>
        <w:rPr>
          <w:spacing w:val="-1"/>
        </w:rPr>
        <w:t>专业理论知识要求</w:t>
      </w:r>
    </w:p>
    <w:p>
      <w:pPr>
        <w:pStyle w:val="BodyText"/>
        <w:ind w:left="1" w:right="7" w:firstLine="608"/>
        <w:spacing w:before="133" w:line="283" w:lineRule="auto"/>
        <w:rPr/>
      </w:pPr>
      <w:r>
        <w:rPr>
          <w:spacing w:val="-7"/>
        </w:rPr>
        <w:t>（一）系统掌握本专业的基础理论知识和专业技术知识，</w:t>
      </w:r>
      <w:r>
        <w:rPr>
          <w:spacing w:val="-63"/>
        </w:rPr>
        <w:t xml:space="preserve"> </w:t>
      </w:r>
      <w:r>
        <w:rPr>
          <w:spacing w:val="-7"/>
        </w:rPr>
        <w:t>掌</w:t>
      </w:r>
      <w:r>
        <w:rPr/>
        <w:t xml:space="preserve"> </w:t>
      </w:r>
      <w:r>
        <w:rPr>
          <w:spacing w:val="-10"/>
        </w:rPr>
        <w:t>握相关专业知识；熟悉国家有关的法律、法规和政策；</w:t>
      </w:r>
      <w:r>
        <w:rPr>
          <w:spacing w:val="-10"/>
        </w:rPr>
        <w:t xml:space="preserve"> </w:t>
      </w:r>
      <w:r>
        <w:rPr>
          <w:spacing w:val="-10"/>
        </w:rPr>
        <w:t>熟练掌握</w:t>
      </w:r>
      <w:r>
        <w:rPr>
          <w:spacing w:val="14"/>
        </w:rPr>
        <w:t xml:space="preserve"> </w:t>
      </w:r>
      <w:r>
        <w:rPr>
          <w:spacing w:val="-10"/>
        </w:rPr>
        <w:t>本专业的标准、规范、规程、规章；</w:t>
      </w:r>
      <w:r>
        <w:rPr>
          <w:spacing w:val="-10"/>
        </w:rPr>
        <w:t xml:space="preserve"> </w:t>
      </w:r>
      <w:r>
        <w:rPr>
          <w:spacing w:val="-10"/>
        </w:rPr>
        <w:t>及时了解本专业国内外技术</w:t>
      </w:r>
      <w:r>
        <w:rPr>
          <w:spacing w:val="14"/>
        </w:rPr>
        <w:t xml:space="preserve"> </w:t>
      </w:r>
      <w:r>
        <w:rPr>
          <w:spacing w:val="-5"/>
        </w:rPr>
        <w:t>状况和发展趋势；能对重大和关键的技术问题进行分析、研究和</w:t>
      </w:r>
      <w:r>
        <w:rPr>
          <w:spacing w:val="6"/>
        </w:rPr>
        <w:t xml:space="preserve"> </w:t>
      </w:r>
      <w:r>
        <w:rPr>
          <w:spacing w:val="-2"/>
        </w:rPr>
        <w:t>总结提高，并能结合本单位实际情况，提出技术发展规划。</w:t>
      </w:r>
    </w:p>
    <w:p>
      <w:pPr>
        <w:pStyle w:val="BodyText"/>
        <w:ind w:right="44" w:firstLine="609"/>
        <w:spacing w:before="138" w:line="263" w:lineRule="auto"/>
        <w:rPr/>
      </w:pPr>
      <w:r>
        <w:rPr>
          <w:spacing w:val="-6"/>
        </w:rPr>
        <w:t>（二）所从事专业技术岗位国家有执业资格准入要求的，须</w:t>
      </w:r>
      <w:r>
        <w:rPr>
          <w:spacing w:val="17"/>
        </w:rPr>
        <w:t xml:space="preserve"> </w:t>
      </w:r>
      <w:r>
        <w:rPr>
          <w:spacing w:val="-5"/>
        </w:rPr>
        <w:t>取得相应的执业资格。</w:t>
      </w:r>
    </w:p>
    <w:p>
      <w:pPr>
        <w:pStyle w:val="BodyText"/>
        <w:ind w:left="639"/>
        <w:spacing w:before="127" w:line="226" w:lineRule="auto"/>
        <w:rPr/>
      </w:pPr>
      <w:r>
        <w:rPr>
          <w:rFonts w:ascii="SimHei" w:hAnsi="SimHei" w:eastAsia="SimHei" w:cs="SimHei"/>
          <w:spacing w:val="-9"/>
        </w:rPr>
        <w:t>第十四条</w:t>
      </w:r>
      <w:r>
        <w:rPr>
          <w:rFonts w:ascii="SimHei" w:hAnsi="SimHei" w:eastAsia="SimHei" w:cs="SimHei"/>
          <w:spacing w:val="-9"/>
        </w:rPr>
        <w:t xml:space="preserve">  </w:t>
      </w:r>
      <w:r>
        <w:rPr>
          <w:spacing w:val="-9"/>
        </w:rPr>
        <w:t>工作经历（能力）、业绩、成</w:t>
      </w:r>
      <w:r>
        <w:rPr>
          <w:spacing w:val="-10"/>
        </w:rPr>
        <w:t>果要求</w:t>
      </w:r>
    </w:p>
    <w:p>
      <w:pPr>
        <w:pStyle w:val="BodyText"/>
        <w:ind w:right="43"/>
        <w:spacing w:before="148" w:line="227" w:lineRule="auto"/>
        <w:jc w:val="right"/>
        <w:rPr/>
      </w:pPr>
      <w:r>
        <w:rPr>
          <w:spacing w:val="-10"/>
        </w:rPr>
        <w:t>（一）从事工程设计专业技术工作，</w:t>
      </w:r>
      <w:r>
        <w:rPr>
          <w:spacing w:val="-20"/>
        </w:rPr>
        <w:t xml:space="preserve"> </w:t>
      </w:r>
      <w:r>
        <w:rPr>
          <w:spacing w:val="-10"/>
        </w:rPr>
        <w:t>取得工程（建筑）师职</w:t>
      </w:r>
    </w:p>
    <w:p>
      <w:pPr>
        <w:spacing w:line="227" w:lineRule="auto"/>
        <w:sectPr>
          <w:footerReference w:type="default" r:id="rId13"/>
          <w:pgSz w:w="11905" w:h="16840"/>
          <w:pgMar w:top="1431" w:right="1519" w:bottom="1659" w:left="1547" w:header="0" w:footer="1391" w:gutter="0"/>
        </w:sectPr>
        <w:rPr/>
      </w:pPr>
    </w:p>
    <w:p>
      <w:pPr>
        <w:spacing w:line="337" w:lineRule="auto"/>
        <w:rPr>
          <w:rFonts w:ascii="Arial"/>
          <w:sz w:val="21"/>
        </w:rPr>
      </w:pPr>
      <w:r/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20"/>
        <w:spacing w:before="117" w:line="227" w:lineRule="auto"/>
        <w:rPr/>
      </w:pPr>
      <w:r>
        <w:rPr>
          <w:spacing w:val="-10"/>
        </w:rPr>
        <w:t>称后，须同时具备下列</w:t>
      </w:r>
      <w:r>
        <w:rPr>
          <w:spacing w:val="-10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1</w:t>
      </w:r>
      <w:r>
        <w:rPr>
          <w:spacing w:val="-10"/>
        </w:rPr>
        <w:t>～</w:t>
      </w:r>
      <w:r>
        <w:rPr>
          <w:rFonts w:ascii="Times New Roman" w:hAnsi="Times New Roman" w:eastAsia="Times New Roman" w:cs="Times New Roman"/>
          <w:spacing w:val="-10"/>
        </w:rPr>
        <w:t>10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10"/>
        </w:rPr>
        <w:t>条中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2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10"/>
        </w:rPr>
        <w:t>条及</w:t>
      </w:r>
      <w:r>
        <w:rPr>
          <w:spacing w:val="-10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11</w:t>
      </w:r>
      <w:r>
        <w:rPr>
          <w:spacing w:val="-10"/>
        </w:rPr>
        <w:t>～</w:t>
      </w:r>
      <w:r>
        <w:rPr>
          <w:rFonts w:ascii="Times New Roman" w:hAnsi="Times New Roman" w:eastAsia="Times New Roman" w:cs="Times New Roman"/>
          <w:spacing w:val="-10"/>
        </w:rPr>
        <w:t>13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10"/>
        </w:rPr>
        <w:t>条中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1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10"/>
        </w:rPr>
        <w:t>条：</w:t>
      </w:r>
    </w:p>
    <w:p>
      <w:pPr>
        <w:pStyle w:val="BodyText"/>
        <w:ind w:left="24" w:right="187" w:firstLine="652"/>
        <w:spacing w:before="139" w:line="259" w:lineRule="auto"/>
        <w:rPr/>
      </w:pPr>
      <w:r>
        <w:rPr>
          <w:rFonts w:ascii="Times New Roman" w:hAnsi="Times New Roman" w:eastAsia="Times New Roman" w:cs="Times New Roman"/>
          <w:spacing w:val="-9"/>
        </w:rPr>
        <w:t>1</w:t>
      </w:r>
      <w:r>
        <w:rPr>
          <w:spacing w:val="-9"/>
        </w:rPr>
        <w:t>．</w:t>
      </w:r>
      <w:r>
        <w:rPr>
          <w:spacing w:val="-55"/>
        </w:rPr>
        <w:t xml:space="preserve"> </w:t>
      </w:r>
      <w:r>
        <w:rPr>
          <w:spacing w:val="-9"/>
        </w:rPr>
        <w:t>作为主要完成人，完成市（厅）级科研课题</w:t>
      </w:r>
      <w:r>
        <w:rPr>
          <w:spacing w:val="-9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1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-9"/>
        </w:rPr>
        <w:t>项以上，</w:t>
      </w:r>
      <w:r>
        <w:rPr/>
        <w:t xml:space="preserve"> </w:t>
      </w:r>
      <w:r>
        <w:rPr>
          <w:spacing w:val="-3"/>
        </w:rPr>
        <w:t>并通过市（厅）级以上行业主管部门成果鉴定。</w:t>
      </w:r>
    </w:p>
    <w:p>
      <w:pPr>
        <w:pStyle w:val="BodyText"/>
        <w:ind w:left="26" w:right="129" w:firstLine="620"/>
        <w:spacing w:before="149" w:line="275" w:lineRule="auto"/>
        <w:rPr/>
      </w:pPr>
      <w:r>
        <w:rPr>
          <w:rFonts w:ascii="Times New Roman" w:hAnsi="Times New Roman" w:eastAsia="Times New Roman" w:cs="Times New Roman"/>
          <w:spacing w:val="-7"/>
        </w:rPr>
        <w:t>2</w:t>
      </w:r>
      <w:r>
        <w:rPr>
          <w:spacing w:val="-7"/>
        </w:rPr>
        <w:t>．</w:t>
      </w:r>
      <w:r>
        <w:rPr>
          <w:spacing w:val="-59"/>
        </w:rPr>
        <w:t xml:space="preserve"> </w:t>
      </w:r>
      <w:r>
        <w:rPr>
          <w:spacing w:val="-7"/>
        </w:rPr>
        <w:t>作为主要完成人，完成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2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7"/>
        </w:rPr>
        <w:t>项以上大型工程，或</w:t>
      </w:r>
      <w:r>
        <w:rPr>
          <w:spacing w:val="-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7"/>
        </w:rPr>
        <w:t>项大型</w:t>
      </w:r>
      <w:r>
        <w:rPr/>
        <w:t xml:space="preserve"> </w:t>
      </w:r>
      <w:r>
        <w:rPr>
          <w:spacing w:val="-7"/>
        </w:rPr>
        <w:t>工程和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2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-7"/>
        </w:rPr>
        <w:t>项中型工程，或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5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7"/>
        </w:rPr>
        <w:t>项以上中型工程</w:t>
      </w:r>
      <w:r>
        <w:rPr>
          <w:spacing w:val="-8"/>
        </w:rPr>
        <w:t>的工程设计专业技术</w:t>
      </w:r>
      <w:r>
        <w:rPr/>
        <w:t xml:space="preserve"> </w:t>
      </w:r>
      <w:r>
        <w:rPr>
          <w:spacing w:val="-14"/>
        </w:rPr>
        <w:t>工作。</w:t>
      </w:r>
    </w:p>
    <w:p>
      <w:pPr>
        <w:pStyle w:val="BodyText"/>
        <w:ind w:left="42" w:right="131" w:firstLine="610"/>
        <w:spacing w:before="129" w:line="262" w:lineRule="auto"/>
        <w:rPr/>
      </w:pPr>
      <w:r>
        <w:rPr>
          <w:rFonts w:ascii="Times New Roman" w:hAnsi="Times New Roman" w:eastAsia="Times New Roman" w:cs="Times New Roman"/>
          <w:spacing w:val="-6"/>
        </w:rPr>
        <w:t>3</w:t>
      </w:r>
      <w:r>
        <w:rPr>
          <w:spacing w:val="-6"/>
        </w:rPr>
        <w:t>．</w:t>
      </w:r>
      <w:r>
        <w:rPr>
          <w:spacing w:val="-55"/>
        </w:rPr>
        <w:t xml:space="preserve"> </w:t>
      </w:r>
      <w:r>
        <w:rPr>
          <w:spacing w:val="-6"/>
        </w:rPr>
        <w:t>作为主要起草人，完成</w:t>
      </w:r>
      <w:r>
        <w:rPr>
          <w:spacing w:val="-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-6"/>
        </w:rPr>
        <w:t>项以上省级（团体）标准、规</w:t>
      </w:r>
      <w:r>
        <w:rPr/>
        <w:t xml:space="preserve"> </w:t>
      </w:r>
      <w:r>
        <w:rPr>
          <w:spacing w:val="-3"/>
        </w:rPr>
        <w:t>范、规程、图集、导则、指南的编制，并已颁</w:t>
      </w:r>
      <w:r>
        <w:rPr>
          <w:spacing w:val="-4"/>
        </w:rPr>
        <w:t>布实施。</w:t>
      </w:r>
    </w:p>
    <w:p>
      <w:pPr>
        <w:pStyle w:val="BodyText"/>
        <w:ind w:left="22" w:right="28" w:firstLine="622"/>
        <w:spacing w:before="136" w:line="275" w:lineRule="auto"/>
        <w:rPr/>
      </w:pPr>
      <w:r>
        <w:rPr>
          <w:rFonts w:ascii="Times New Roman" w:hAnsi="Times New Roman" w:eastAsia="Times New Roman" w:cs="Times New Roman"/>
          <w:spacing w:val="-10"/>
        </w:rPr>
        <w:t>4</w:t>
      </w:r>
      <w:r>
        <w:rPr>
          <w:spacing w:val="-10"/>
        </w:rPr>
        <w:t>．作为主要完成人，获得建设工程领域发明专利</w:t>
      </w:r>
      <w:r>
        <w:rPr>
          <w:spacing w:val="-10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1</w:t>
      </w:r>
      <w:r>
        <w:rPr>
          <w:rFonts w:ascii="Times New Roman" w:hAnsi="Times New Roman" w:eastAsia="Times New Roman" w:cs="Times New Roman"/>
          <w:spacing w:val="38"/>
          <w:w w:val="101"/>
        </w:rPr>
        <w:t xml:space="preserve"> </w:t>
      </w:r>
      <w:r>
        <w:rPr>
          <w:spacing w:val="-10"/>
        </w:rPr>
        <w:t>项以上，</w:t>
      </w:r>
      <w:r>
        <w:rPr/>
        <w:t xml:space="preserve"> </w:t>
      </w:r>
      <w:r>
        <w:rPr>
          <w:spacing w:val="-4"/>
        </w:rPr>
        <w:t>或新型实用专利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4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-4"/>
        </w:rPr>
        <w:t>项以上（排名前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</w:t>
      </w:r>
      <w:r>
        <w:rPr>
          <w:spacing w:val="7"/>
        </w:rPr>
        <w:t>），</w:t>
      </w:r>
      <w:r>
        <w:rPr>
          <w:spacing w:val="-4"/>
        </w:rPr>
        <w:t>并已推广应用，且取得</w:t>
      </w:r>
      <w:r>
        <w:rPr/>
        <w:t xml:space="preserve"> </w:t>
      </w:r>
      <w:r>
        <w:rPr>
          <w:spacing w:val="-6"/>
        </w:rPr>
        <w:t>较好社会、经济效益。</w:t>
      </w:r>
    </w:p>
    <w:p>
      <w:pPr>
        <w:pStyle w:val="BodyText"/>
        <w:ind w:left="26" w:firstLine="628"/>
        <w:spacing w:before="132" w:line="272" w:lineRule="auto"/>
        <w:rPr/>
      </w:pPr>
      <w:r>
        <w:rPr>
          <w:rFonts w:ascii="Times New Roman" w:hAnsi="Times New Roman" w:eastAsia="Times New Roman" w:cs="Times New Roman"/>
          <w:spacing w:val="-6"/>
        </w:rPr>
        <w:t>5</w:t>
      </w:r>
      <w:r>
        <w:rPr>
          <w:spacing w:val="-6"/>
        </w:rPr>
        <w:t>．作为主要完成人，开发具有较高水平的新技术、新工艺、</w:t>
      </w:r>
      <w:r>
        <w:rPr>
          <w:spacing w:val="1"/>
        </w:rPr>
        <w:t xml:space="preserve"> </w:t>
      </w:r>
      <w:r>
        <w:rPr>
          <w:spacing w:val="-2"/>
        </w:rPr>
        <w:t>新产品、新材料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2"/>
        </w:rPr>
        <w:t>项以上，或推广应用具有较高水平的新技术、</w:t>
      </w:r>
      <w:r>
        <w:rPr/>
        <w:t xml:space="preserve"> </w:t>
      </w:r>
      <w:r>
        <w:rPr>
          <w:spacing w:val="-6"/>
        </w:rPr>
        <w:t>新工艺、新产品、新材料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3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6"/>
        </w:rPr>
        <w:t>项以上。</w:t>
      </w:r>
    </w:p>
    <w:p>
      <w:pPr>
        <w:pStyle w:val="BodyText"/>
        <w:ind w:left="15" w:right="6" w:firstLine="638"/>
        <w:spacing w:before="152" w:line="278" w:lineRule="auto"/>
        <w:rPr/>
      </w:pPr>
      <w:r>
        <w:rPr>
          <w:rFonts w:ascii="Times New Roman" w:hAnsi="Times New Roman" w:eastAsia="Times New Roman" w:cs="Times New Roman"/>
          <w:spacing w:val="-5"/>
        </w:rPr>
        <w:t>6</w:t>
      </w:r>
      <w:r>
        <w:rPr>
          <w:spacing w:val="-5"/>
        </w:rPr>
        <w:t>．</w:t>
      </w:r>
      <w:r>
        <w:rPr>
          <w:spacing w:val="-59"/>
        </w:rPr>
        <w:t xml:space="preserve"> </w:t>
      </w:r>
      <w:r>
        <w:rPr>
          <w:spacing w:val="-5"/>
        </w:rPr>
        <w:t>作为主要完成人，完成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3</w:t>
      </w:r>
      <w:r>
        <w:rPr>
          <w:rFonts w:ascii="Times New Roman" w:hAnsi="Times New Roman" w:eastAsia="Times New Roman" w:cs="Times New Roman"/>
          <w:spacing w:val="41"/>
          <w:w w:val="101"/>
        </w:rPr>
        <w:t xml:space="preserve"> </w:t>
      </w:r>
      <w:r>
        <w:rPr>
          <w:spacing w:val="-5"/>
        </w:rPr>
        <w:t>项以上市（厅）级建设工程领</w:t>
      </w:r>
      <w:r>
        <w:rPr/>
        <w:t xml:space="preserve">  </w:t>
      </w:r>
      <w:r>
        <w:rPr>
          <w:spacing w:val="-5"/>
        </w:rPr>
        <w:t>域的绿色建筑、绿色施工、装配式建筑、智能建筑、信息系统等</w:t>
      </w:r>
      <w:r>
        <w:rPr>
          <w:spacing w:val="10"/>
        </w:rPr>
        <w:t xml:space="preserve"> </w:t>
      </w:r>
      <w:r>
        <w:rPr>
          <w:spacing w:val="-6"/>
        </w:rPr>
        <w:t>项目，取得显著社会、经济效益（须提供立项报告、建设单位证</w:t>
      </w:r>
      <w:r>
        <w:rPr>
          <w:spacing w:val="7"/>
        </w:rPr>
        <w:t xml:space="preserve">  </w:t>
      </w:r>
      <w:r>
        <w:rPr>
          <w:spacing w:val="-22"/>
        </w:rPr>
        <w:t>明、应用单位证明，以及反映全过程管理中关键节点的证明材料）。</w:t>
      </w:r>
    </w:p>
    <w:p>
      <w:pPr>
        <w:pStyle w:val="BodyText"/>
        <w:ind w:left="19" w:right="69" w:firstLine="632"/>
        <w:spacing w:before="151" w:line="280" w:lineRule="auto"/>
        <w:rPr/>
      </w:pPr>
      <w:r>
        <w:rPr>
          <w:rFonts w:ascii="Times New Roman" w:hAnsi="Times New Roman" w:eastAsia="Times New Roman" w:cs="Times New Roman"/>
          <w:spacing w:val="-4"/>
        </w:rPr>
        <w:t>7</w:t>
      </w:r>
      <w:r>
        <w:rPr>
          <w:spacing w:val="-4"/>
        </w:rPr>
        <w:t>．</w:t>
      </w:r>
      <w:r>
        <w:rPr>
          <w:spacing w:val="-64"/>
        </w:rPr>
        <w:t xml:space="preserve"> </w:t>
      </w:r>
      <w:r>
        <w:rPr>
          <w:spacing w:val="-4"/>
        </w:rPr>
        <w:t>在建设工程项目中解决复杂、疑难技术问题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3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-4"/>
        </w:rPr>
        <w:t>项以上，</w:t>
      </w:r>
      <w:r>
        <w:rPr/>
        <w:t xml:space="preserve"> </w:t>
      </w:r>
      <w:r>
        <w:rPr>
          <w:spacing w:val="-3"/>
        </w:rPr>
        <w:t>或在处理重大的工程质量、安全事故或工程隐患中，措施得当，</w:t>
      </w:r>
      <w:r>
        <w:rPr>
          <w:spacing w:val="9"/>
        </w:rPr>
        <w:t xml:space="preserve"> </w:t>
      </w:r>
      <w:r>
        <w:rPr>
          <w:spacing w:val="-10"/>
        </w:rPr>
        <w:t>社会、经济效益显著，</w:t>
      </w:r>
      <w:r>
        <w:rPr>
          <w:spacing w:val="-10"/>
        </w:rPr>
        <w:t xml:space="preserve"> </w:t>
      </w:r>
      <w:r>
        <w:rPr>
          <w:spacing w:val="-10"/>
        </w:rPr>
        <w:t>并经市（厅）级以上行业主管部门（或其</w:t>
      </w:r>
      <w:r>
        <w:rPr>
          <w:spacing w:val="12"/>
        </w:rPr>
        <w:t xml:space="preserve"> </w:t>
      </w:r>
      <w:r>
        <w:rPr>
          <w:spacing w:val="-5"/>
        </w:rPr>
        <w:t>认可的社会团体）认可。</w:t>
      </w:r>
    </w:p>
    <w:p>
      <w:pPr>
        <w:spacing w:line="280" w:lineRule="auto"/>
        <w:sectPr>
          <w:footerReference w:type="default" r:id="rId14"/>
          <w:pgSz w:w="11905" w:h="16840"/>
          <w:pgMar w:top="1431" w:right="1398" w:bottom="1659" w:left="1531" w:header="0" w:footer="1391" w:gutter="0"/>
        </w:sectPr>
        <w:rPr/>
      </w:pPr>
    </w:p>
    <w:p>
      <w:pPr>
        <w:spacing w:line="337" w:lineRule="auto"/>
        <w:rPr>
          <w:rFonts w:ascii="Arial"/>
          <w:sz w:val="21"/>
        </w:rPr>
      </w:pPr>
      <w:r/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3" w:right="9" w:firstLine="635"/>
        <w:spacing w:before="117" w:line="263" w:lineRule="auto"/>
        <w:rPr/>
      </w:pPr>
      <w:r>
        <w:rPr>
          <w:rFonts w:ascii="Times New Roman" w:hAnsi="Times New Roman" w:eastAsia="Times New Roman" w:cs="Times New Roman"/>
          <w:spacing w:val="-2"/>
        </w:rPr>
        <w:t>8</w:t>
      </w:r>
      <w:r>
        <w:rPr>
          <w:spacing w:val="-2"/>
        </w:rPr>
        <w:t>．</w:t>
      </w:r>
      <w:r>
        <w:rPr>
          <w:spacing w:val="-67"/>
        </w:rPr>
        <w:t xml:space="preserve"> </w:t>
      </w:r>
      <w:r>
        <w:rPr>
          <w:spacing w:val="-2"/>
        </w:rPr>
        <w:t>作为主要完成人，获得市（厅）级科学技术进步奖（及</w:t>
      </w:r>
      <w:r>
        <w:rPr/>
        <w:t xml:space="preserve"> </w:t>
      </w:r>
      <w:r>
        <w:rPr>
          <w:spacing w:val="-5"/>
        </w:rPr>
        <w:t>相应奖项）三等奖</w:t>
      </w:r>
      <w:r>
        <w:rPr>
          <w:spacing w:val="-19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5"/>
        </w:rPr>
        <w:t>项以上（以个人奖励证书为准）。</w:t>
      </w:r>
    </w:p>
    <w:p>
      <w:pPr>
        <w:pStyle w:val="BodyText"/>
        <w:ind w:right="10" w:firstLine="632"/>
        <w:spacing w:before="137" w:line="274" w:lineRule="auto"/>
        <w:rPr/>
      </w:pPr>
      <w:r>
        <w:rPr>
          <w:rFonts w:ascii="Times New Roman" w:hAnsi="Times New Roman" w:eastAsia="Times New Roman" w:cs="Times New Roman"/>
          <w:spacing w:val="-4"/>
        </w:rPr>
        <w:t>9</w:t>
      </w:r>
      <w:r>
        <w:rPr>
          <w:spacing w:val="-4"/>
        </w:rPr>
        <w:t>．</w:t>
      </w:r>
      <w:r>
        <w:rPr>
          <w:spacing w:val="-50"/>
        </w:rPr>
        <w:t xml:space="preserve"> </w:t>
      </w:r>
      <w:r>
        <w:rPr>
          <w:spacing w:val="-4"/>
        </w:rPr>
        <w:t>作为主要完成人，获得市（厅）级优秀设计奖二等奖</w:t>
      </w:r>
      <w:r>
        <w:rPr>
          <w:spacing w:val="5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7"/>
        </w:rPr>
        <w:t>项以上，或市（厅）级优秀设计奖三等奖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2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7"/>
        </w:rPr>
        <w:t>项以上（以个</w:t>
      </w:r>
      <w:r>
        <w:rPr>
          <w:spacing w:val="-8"/>
        </w:rPr>
        <w:t>人奖励</w:t>
      </w:r>
      <w:r>
        <w:rPr/>
        <w:t xml:space="preserve"> </w:t>
      </w:r>
      <w:r>
        <w:rPr>
          <w:spacing w:val="-8"/>
        </w:rPr>
        <w:t>证书为准）。</w:t>
      </w:r>
    </w:p>
    <w:p>
      <w:pPr>
        <w:pStyle w:val="BodyText"/>
        <w:ind w:left="63" w:right="1" w:firstLine="577"/>
        <w:spacing w:before="136" w:line="262" w:lineRule="auto"/>
        <w:rPr/>
      </w:pPr>
      <w:r>
        <w:rPr>
          <w:rFonts w:ascii="Times New Roman" w:hAnsi="Times New Roman" w:eastAsia="Times New Roman" w:cs="Times New Roman"/>
          <w:spacing w:val="-8"/>
        </w:rPr>
        <w:t>10</w:t>
      </w:r>
      <w:r>
        <w:rPr>
          <w:spacing w:val="-8"/>
        </w:rPr>
        <w:t>．</w:t>
      </w:r>
      <w:r>
        <w:rPr>
          <w:spacing w:val="-72"/>
        </w:rPr>
        <w:t xml:space="preserve"> </w:t>
      </w:r>
      <w:r>
        <w:rPr>
          <w:spacing w:val="-8"/>
        </w:rPr>
        <w:t>作为主要完成人，在国家战略、</w:t>
      </w:r>
      <w:r>
        <w:rPr>
          <w:rFonts w:ascii="Times New Roman" w:hAnsi="Times New Roman" w:eastAsia="Times New Roman" w:cs="Times New Roman"/>
          <w:spacing w:val="-8"/>
        </w:rPr>
        <w:t>“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-8"/>
        </w:rPr>
        <w:t>一带一路</w:t>
      </w:r>
      <w:r>
        <w:rPr>
          <w:rFonts w:ascii="Times New Roman" w:hAnsi="Times New Roman" w:eastAsia="Times New Roman" w:cs="Times New Roman"/>
          <w:spacing w:val="-8"/>
        </w:rPr>
        <w:t>”</w:t>
      </w:r>
      <w:r>
        <w:rPr>
          <w:rFonts w:ascii="Times New Roman" w:hAnsi="Times New Roman" w:eastAsia="Times New Roman" w:cs="Times New Roman"/>
          <w:spacing w:val="-55"/>
        </w:rPr>
        <w:t xml:space="preserve"> </w:t>
      </w:r>
      <w:r>
        <w:rPr>
          <w:spacing w:val="-8"/>
        </w:rPr>
        <w:t>工</w:t>
      </w:r>
      <w:r>
        <w:rPr>
          <w:spacing w:val="-9"/>
        </w:rPr>
        <w:t>程建设项</w:t>
      </w:r>
      <w:r>
        <w:rPr/>
        <w:t xml:space="preserve"> </w:t>
      </w:r>
      <w:r>
        <w:rPr>
          <w:spacing w:val="-13"/>
        </w:rPr>
        <w:t>目中，获得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1 </w:t>
      </w:r>
      <w:r>
        <w:rPr>
          <w:spacing w:val="-13"/>
        </w:rPr>
        <w:t>项以上项目所在国政府部门颁发的荣誉或奖励。</w:t>
      </w:r>
    </w:p>
    <w:p>
      <w:pPr>
        <w:pStyle w:val="BodyText"/>
        <w:ind w:left="17" w:right="7" w:firstLine="639"/>
        <w:spacing w:before="137" w:line="264" w:lineRule="auto"/>
        <w:rPr/>
      </w:pPr>
      <w:r>
        <w:rPr>
          <w:rFonts w:ascii="Times New Roman" w:hAnsi="Times New Roman" w:eastAsia="Times New Roman" w:cs="Times New Roman"/>
          <w:spacing w:val="-9"/>
        </w:rPr>
        <w:t>11</w:t>
      </w:r>
      <w:r>
        <w:rPr>
          <w:spacing w:val="-9"/>
        </w:rPr>
        <w:t>．作为主要编著者，出版本专业著作</w:t>
      </w:r>
      <w:r>
        <w:rPr>
          <w:spacing w:val="-9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1 </w:t>
      </w:r>
      <w:r>
        <w:rPr>
          <w:spacing w:val="-9"/>
        </w:rPr>
        <w:t>部（本人撰写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5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-10"/>
        </w:rPr>
        <w:t>万</w:t>
      </w:r>
      <w:r>
        <w:rPr/>
        <w:t xml:space="preserve"> </w:t>
      </w:r>
      <w:r>
        <w:rPr>
          <w:spacing w:val="-9"/>
        </w:rPr>
        <w:t>字以上）以上。</w:t>
      </w:r>
    </w:p>
    <w:p>
      <w:pPr>
        <w:pStyle w:val="BodyText"/>
        <w:ind w:right="8" w:firstLine="656"/>
        <w:spacing w:before="128" w:line="283" w:lineRule="auto"/>
        <w:rPr/>
      </w:pPr>
      <w:r>
        <w:rPr>
          <w:rFonts w:ascii="Times New Roman" w:hAnsi="Times New Roman" w:eastAsia="Times New Roman" w:cs="Times New Roman"/>
          <w:spacing w:val="-6"/>
        </w:rPr>
        <w:t>12</w:t>
      </w:r>
      <w:r>
        <w:rPr>
          <w:spacing w:val="-6"/>
        </w:rPr>
        <w:t>．作为第一作者，在公开出版发行的专业学术期刊上发表</w:t>
      </w:r>
      <w:r>
        <w:rPr>
          <w:spacing w:val="8"/>
        </w:rPr>
        <w:t xml:space="preserve"> </w:t>
      </w:r>
      <w:r>
        <w:rPr>
          <w:spacing w:val="-5"/>
        </w:rPr>
        <w:t>或在业界公认的高水平专业学术会议（论坛）上报告的本专业论</w:t>
      </w:r>
      <w:r>
        <w:rPr>
          <w:spacing w:val="2"/>
        </w:rPr>
        <w:t xml:space="preserve"> </w:t>
      </w:r>
      <w:r>
        <w:rPr>
          <w:spacing w:val="-5"/>
        </w:rPr>
        <w:t>文</w:t>
      </w:r>
      <w:r>
        <w:rPr>
          <w:spacing w:val="-5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5"/>
        </w:rPr>
        <w:t>篇（字数不少于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3000</w:t>
      </w:r>
      <w:r>
        <w:rPr>
          <w:rFonts w:ascii="Times New Roman" w:hAnsi="Times New Roman" w:eastAsia="Times New Roman" w:cs="Times New Roman"/>
          <w:spacing w:val="49"/>
        </w:rPr>
        <w:t xml:space="preserve"> </w:t>
      </w:r>
      <w:r>
        <w:rPr>
          <w:spacing w:val="-5"/>
        </w:rPr>
        <w:t>字）。主持完成并已颁布实施的省级</w:t>
      </w:r>
      <w:r>
        <w:rPr/>
        <w:t xml:space="preserve"> </w:t>
      </w:r>
      <w:r>
        <w:rPr>
          <w:spacing w:val="-7"/>
        </w:rPr>
        <w:t>以上行业标准、规程、图集、导则、指南、工法等</w:t>
      </w:r>
      <w:r>
        <w:rPr>
          <w:spacing w:val="-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7"/>
        </w:rPr>
        <w:t>项可替代</w:t>
      </w:r>
      <w:r>
        <w:rPr>
          <w:spacing w:val="-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7"/>
        </w:rPr>
        <w:t>篇论文；授权发明专利可替代</w:t>
      </w:r>
      <w:r>
        <w:rPr>
          <w:spacing w:val="-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7"/>
        </w:rPr>
        <w:t>篇论文。</w:t>
      </w:r>
    </w:p>
    <w:p>
      <w:pPr>
        <w:pStyle w:val="BodyText"/>
        <w:ind w:left="9" w:right="8" w:firstLine="646"/>
        <w:spacing w:before="145" w:line="274" w:lineRule="auto"/>
        <w:rPr/>
      </w:pPr>
      <w:r>
        <w:rPr>
          <w:rFonts w:ascii="Times New Roman" w:hAnsi="Times New Roman" w:eastAsia="Times New Roman" w:cs="Times New Roman"/>
          <w:spacing w:val="-6"/>
        </w:rPr>
        <w:t>13</w:t>
      </w:r>
      <w:r>
        <w:rPr>
          <w:spacing w:val="-6"/>
        </w:rPr>
        <w:t>．作为主要起草人，为解决本专业复杂、疑难的技术问题</w:t>
      </w:r>
      <w:r>
        <w:rPr>
          <w:spacing w:val="9"/>
        </w:rPr>
        <w:t xml:space="preserve"> </w:t>
      </w:r>
      <w:r>
        <w:rPr>
          <w:spacing w:val="-5"/>
        </w:rPr>
        <w:t>而撰写的有较高水平的专项研究报告、技术分析</w:t>
      </w:r>
      <w:r>
        <w:rPr>
          <w:spacing w:val="-6"/>
        </w:rPr>
        <w:t>报告、实例材料</w:t>
      </w:r>
      <w:r>
        <w:rPr/>
        <w:t xml:space="preserve"> </w:t>
      </w:r>
      <w:r>
        <w:rPr>
          <w:spacing w:val="-14"/>
        </w:rPr>
        <w:t>等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-14"/>
        </w:rPr>
        <w:t>2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14"/>
        </w:rPr>
        <w:t>篇以上。</w:t>
      </w:r>
    </w:p>
    <w:p>
      <w:pPr>
        <w:pStyle w:val="BodyText"/>
        <w:ind w:left="37" w:firstLine="568"/>
        <w:spacing w:before="133" w:line="263" w:lineRule="auto"/>
        <w:rPr/>
      </w:pPr>
      <w:r>
        <w:rPr>
          <w:spacing w:val="-4"/>
        </w:rPr>
        <w:t>（二）从事工程施工专业技术工作，取得工程师职称后，须</w:t>
      </w:r>
      <w:r>
        <w:rPr>
          <w:spacing w:val="10"/>
        </w:rPr>
        <w:t xml:space="preserve"> </w:t>
      </w:r>
      <w:r>
        <w:rPr>
          <w:spacing w:val="-12"/>
        </w:rPr>
        <w:t>同时具备下列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1</w:t>
      </w:r>
      <w:r>
        <w:rPr>
          <w:spacing w:val="-12"/>
        </w:rPr>
        <w:t>～</w:t>
      </w:r>
      <w:r>
        <w:rPr>
          <w:rFonts w:ascii="Times New Roman" w:hAnsi="Times New Roman" w:eastAsia="Times New Roman" w:cs="Times New Roman"/>
          <w:spacing w:val="-12"/>
        </w:rPr>
        <w:t>12 </w:t>
      </w:r>
      <w:r>
        <w:rPr>
          <w:spacing w:val="-12"/>
        </w:rPr>
        <w:t>条中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2 </w:t>
      </w:r>
      <w:r>
        <w:rPr>
          <w:spacing w:val="-12"/>
        </w:rPr>
        <w:t>条及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13</w:t>
      </w:r>
      <w:r>
        <w:rPr>
          <w:spacing w:val="-12"/>
        </w:rPr>
        <w:t>～</w:t>
      </w:r>
      <w:r>
        <w:rPr>
          <w:rFonts w:ascii="Times New Roman" w:hAnsi="Times New Roman" w:eastAsia="Times New Roman" w:cs="Times New Roman"/>
          <w:spacing w:val="-12"/>
        </w:rPr>
        <w:t>16 </w:t>
      </w:r>
      <w:r>
        <w:rPr>
          <w:spacing w:val="-12"/>
        </w:rPr>
        <w:t>条中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1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spacing w:val="-12"/>
        </w:rPr>
        <w:t>条：</w:t>
      </w:r>
    </w:p>
    <w:p>
      <w:pPr>
        <w:pStyle w:val="BodyText"/>
        <w:ind w:left="4" w:right="66" w:firstLine="652"/>
        <w:spacing w:before="137" w:line="259" w:lineRule="auto"/>
        <w:rPr/>
      </w:pPr>
      <w:r>
        <w:rPr>
          <w:rFonts w:ascii="Times New Roman" w:hAnsi="Times New Roman" w:eastAsia="Times New Roman" w:cs="Times New Roman"/>
          <w:spacing w:val="-9"/>
        </w:rPr>
        <w:t>1</w:t>
      </w:r>
      <w:r>
        <w:rPr>
          <w:spacing w:val="-9"/>
        </w:rPr>
        <w:t>．</w:t>
      </w:r>
      <w:r>
        <w:rPr>
          <w:spacing w:val="-55"/>
        </w:rPr>
        <w:t xml:space="preserve"> </w:t>
      </w:r>
      <w:r>
        <w:rPr>
          <w:spacing w:val="-9"/>
        </w:rPr>
        <w:t>作为主要完成人，完成市（厅）级科研课题</w:t>
      </w:r>
      <w:r>
        <w:rPr>
          <w:spacing w:val="-9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1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-9"/>
        </w:rPr>
        <w:t>项以上，</w:t>
      </w:r>
      <w:r>
        <w:rPr/>
        <w:t xml:space="preserve"> </w:t>
      </w:r>
      <w:r>
        <w:rPr>
          <w:spacing w:val="-3"/>
        </w:rPr>
        <w:t>并通过市（厅）级以上行业主管部门成果鉴定。</w:t>
      </w:r>
    </w:p>
    <w:p>
      <w:pPr>
        <w:pStyle w:val="BodyText"/>
        <w:ind w:right="2"/>
        <w:spacing w:before="148" w:line="227" w:lineRule="auto"/>
        <w:jc w:val="right"/>
        <w:rPr/>
      </w:pPr>
      <w:r>
        <w:rPr>
          <w:rFonts w:ascii="Times New Roman" w:hAnsi="Times New Roman" w:eastAsia="Times New Roman" w:cs="Times New Roman"/>
          <w:spacing w:val="-7"/>
        </w:rPr>
        <w:t>2</w:t>
      </w:r>
      <w:r>
        <w:rPr>
          <w:spacing w:val="-7"/>
        </w:rPr>
        <w:t>．</w:t>
      </w:r>
      <w:r>
        <w:rPr>
          <w:spacing w:val="-52"/>
        </w:rPr>
        <w:t xml:space="preserve"> </w:t>
      </w:r>
      <w:r>
        <w:rPr>
          <w:spacing w:val="-7"/>
        </w:rPr>
        <w:t>作为主要完成人，完成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2</w:t>
      </w:r>
      <w:r>
        <w:rPr>
          <w:rFonts w:ascii="Times New Roman" w:hAnsi="Times New Roman" w:eastAsia="Times New Roman" w:cs="Times New Roman"/>
          <w:spacing w:val="30"/>
          <w:w w:val="101"/>
        </w:rPr>
        <w:t xml:space="preserve"> </w:t>
      </w:r>
      <w:r>
        <w:rPr>
          <w:spacing w:val="-7"/>
        </w:rPr>
        <w:t>项以上大型工程，或</w:t>
      </w:r>
      <w:r>
        <w:rPr>
          <w:spacing w:val="-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7"/>
        </w:rPr>
        <w:t>项大型</w:t>
      </w:r>
    </w:p>
    <w:p>
      <w:pPr>
        <w:spacing w:line="227" w:lineRule="auto"/>
        <w:sectPr>
          <w:footerReference w:type="default" r:id="rId15"/>
          <w:pgSz w:w="11905" w:h="16840"/>
          <w:pgMar w:top="1431" w:right="1519" w:bottom="1659" w:left="1551" w:header="0" w:footer="1392" w:gutter="0"/>
        </w:sectPr>
        <w:rPr/>
      </w:pPr>
    </w:p>
    <w:p>
      <w:pPr>
        <w:spacing w:line="337" w:lineRule="auto"/>
        <w:rPr>
          <w:rFonts w:ascii="Arial"/>
          <w:sz w:val="21"/>
        </w:rPr>
      </w:pPr>
      <w:r/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26" w:right="132"/>
        <w:spacing w:before="117" w:line="292" w:lineRule="auto"/>
        <w:rPr/>
      </w:pPr>
      <w:r>
        <w:rPr>
          <w:spacing w:val="-7"/>
        </w:rPr>
        <w:t>工程和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2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7"/>
        </w:rPr>
        <w:t>项中型工程，或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4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7"/>
        </w:rPr>
        <w:t>项以上中型工程的工程施工专业技术</w:t>
      </w:r>
      <w:r>
        <w:rPr/>
        <w:t xml:space="preserve"> </w:t>
      </w:r>
      <w:r>
        <w:rPr>
          <w:spacing w:val="-14"/>
        </w:rPr>
        <w:t>工作。</w:t>
      </w:r>
    </w:p>
    <w:p>
      <w:pPr>
        <w:pStyle w:val="BodyText"/>
        <w:ind w:left="42" w:right="134" w:firstLine="610"/>
        <w:spacing w:before="21" w:line="262" w:lineRule="auto"/>
        <w:rPr/>
      </w:pPr>
      <w:r>
        <w:rPr>
          <w:rFonts w:ascii="Times New Roman" w:hAnsi="Times New Roman" w:eastAsia="Times New Roman" w:cs="Times New Roman"/>
          <w:spacing w:val="-6"/>
        </w:rPr>
        <w:t>3</w:t>
      </w:r>
      <w:r>
        <w:rPr>
          <w:spacing w:val="-6"/>
        </w:rPr>
        <w:t>．</w:t>
      </w:r>
      <w:r>
        <w:rPr>
          <w:spacing w:val="-55"/>
        </w:rPr>
        <w:t xml:space="preserve"> </w:t>
      </w:r>
      <w:r>
        <w:rPr>
          <w:spacing w:val="-6"/>
        </w:rPr>
        <w:t>作为主要起草人，完成</w:t>
      </w:r>
      <w:r>
        <w:rPr>
          <w:spacing w:val="-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-6"/>
        </w:rPr>
        <w:t>项以上省级（团体）标准、规</w:t>
      </w:r>
      <w:r>
        <w:rPr/>
        <w:t xml:space="preserve"> </w:t>
      </w:r>
      <w:r>
        <w:rPr>
          <w:spacing w:val="-3"/>
        </w:rPr>
        <w:t>范、规程、图集、导则、指南的编制，并已颁</w:t>
      </w:r>
      <w:r>
        <w:rPr>
          <w:spacing w:val="-4"/>
        </w:rPr>
        <w:t>布实施。</w:t>
      </w:r>
    </w:p>
    <w:p>
      <w:pPr>
        <w:pStyle w:val="BodyText"/>
        <w:ind w:left="20" w:right="125" w:firstLine="608"/>
        <w:spacing w:before="135" w:line="274" w:lineRule="auto"/>
        <w:rPr/>
      </w:pPr>
      <w:r>
        <w:rPr>
          <w:rFonts w:ascii="Times New Roman" w:hAnsi="Times New Roman" w:eastAsia="Times New Roman" w:cs="Times New Roman"/>
          <w:spacing w:val="-7"/>
        </w:rPr>
        <w:t>4</w:t>
      </w:r>
      <w:r>
        <w:rPr>
          <w:spacing w:val="-7"/>
        </w:rPr>
        <w:t>．</w:t>
      </w:r>
      <w:r>
        <w:rPr>
          <w:spacing w:val="-70"/>
        </w:rPr>
        <w:t xml:space="preserve"> </w:t>
      </w:r>
      <w:r>
        <w:rPr>
          <w:spacing w:val="-7"/>
        </w:rPr>
        <w:t>作为主要完成人，完成</w:t>
      </w:r>
      <w:r>
        <w:rPr>
          <w:spacing w:val="46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  </w:t>
      </w:r>
      <w:r>
        <w:rPr>
          <w:spacing w:val="-7"/>
        </w:rPr>
        <w:t>项以上通过验收的国家</w:t>
      </w:r>
      <w:r>
        <w:rPr>
          <w:spacing w:val="-8"/>
        </w:rPr>
        <w:t>级新技</w:t>
      </w:r>
      <w:r>
        <w:rPr/>
        <w:t xml:space="preserve"> </w:t>
      </w:r>
      <w:r>
        <w:rPr>
          <w:spacing w:val="-8"/>
        </w:rPr>
        <w:t>术示范工程或</w:t>
      </w:r>
      <w:r>
        <w:rPr>
          <w:spacing w:val="-2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2</w:t>
      </w:r>
      <w:r>
        <w:rPr>
          <w:rFonts w:ascii="Times New Roman" w:hAnsi="Times New Roman" w:eastAsia="Times New Roman" w:cs="Times New Roman"/>
          <w:spacing w:val="57"/>
          <w:w w:val="101"/>
        </w:rPr>
        <w:t xml:space="preserve"> </w:t>
      </w:r>
      <w:r>
        <w:rPr>
          <w:spacing w:val="-8"/>
        </w:rPr>
        <w:t>项以上通过验收的省级新技术示范工程，其技术</w:t>
      </w:r>
      <w:r>
        <w:rPr/>
        <w:t xml:space="preserve"> </w:t>
      </w:r>
      <w:r>
        <w:rPr>
          <w:spacing w:val="-11"/>
        </w:rPr>
        <w:t>水平经鉴定达到国内先进以上。</w:t>
      </w:r>
    </w:p>
    <w:p>
      <w:pPr>
        <w:pStyle w:val="BodyText"/>
        <w:ind w:left="25" w:right="31" w:firstLine="629"/>
        <w:spacing w:before="140" w:line="262" w:lineRule="auto"/>
        <w:rPr/>
      </w:pPr>
      <w:r>
        <w:rPr>
          <w:rFonts w:ascii="Times New Roman" w:hAnsi="Times New Roman" w:eastAsia="Times New Roman" w:cs="Times New Roman"/>
          <w:spacing w:val="-7"/>
        </w:rPr>
        <w:t>5</w:t>
      </w:r>
      <w:r>
        <w:rPr>
          <w:spacing w:val="-7"/>
        </w:rPr>
        <w:t>．</w:t>
      </w:r>
      <w:r>
        <w:rPr>
          <w:spacing w:val="-78"/>
        </w:rPr>
        <w:t xml:space="preserve"> </w:t>
      </w:r>
      <w:r>
        <w:rPr>
          <w:spacing w:val="-7"/>
        </w:rPr>
        <w:t>作为主要完成人，完成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2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7"/>
        </w:rPr>
        <w:t>项以上省级工法（排名前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5</w:t>
      </w:r>
      <w:r>
        <w:rPr>
          <w:spacing w:val="-30"/>
        </w:rPr>
        <w:t>），</w:t>
      </w:r>
      <w:r>
        <w:rPr/>
        <w:t xml:space="preserve"> </w:t>
      </w:r>
      <w:r>
        <w:rPr>
          <w:spacing w:val="-3"/>
        </w:rPr>
        <w:t>并已颁布实施，且取得较好社会、经济效益。</w:t>
      </w:r>
    </w:p>
    <w:p>
      <w:pPr>
        <w:pStyle w:val="BodyText"/>
        <w:ind w:left="22" w:right="31" w:firstLine="630"/>
        <w:spacing w:before="136" w:line="275" w:lineRule="auto"/>
        <w:rPr/>
      </w:pPr>
      <w:r>
        <w:rPr>
          <w:rFonts w:ascii="Times New Roman" w:hAnsi="Times New Roman" w:eastAsia="Times New Roman" w:cs="Times New Roman"/>
          <w:spacing w:val="-10"/>
        </w:rPr>
        <w:t>6</w:t>
      </w:r>
      <w:r>
        <w:rPr>
          <w:spacing w:val="-10"/>
        </w:rPr>
        <w:t>．作为主要完成人，获得建设工程领域发明专利</w:t>
      </w:r>
      <w:r>
        <w:rPr>
          <w:spacing w:val="-10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1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10"/>
        </w:rPr>
        <w:t>项以上，</w:t>
      </w:r>
      <w:r>
        <w:rPr/>
        <w:t xml:space="preserve"> </w:t>
      </w:r>
      <w:r>
        <w:rPr>
          <w:spacing w:val="-4"/>
        </w:rPr>
        <w:t>或新型实用专利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4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-4"/>
        </w:rPr>
        <w:t>项以上（排名前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</w:t>
      </w:r>
      <w:r>
        <w:rPr>
          <w:spacing w:val="7"/>
        </w:rPr>
        <w:t>），</w:t>
      </w:r>
      <w:r>
        <w:rPr>
          <w:spacing w:val="-4"/>
        </w:rPr>
        <w:t>并已推广应用，且取得</w:t>
      </w:r>
      <w:r>
        <w:rPr/>
        <w:t xml:space="preserve"> </w:t>
      </w:r>
      <w:r>
        <w:rPr>
          <w:spacing w:val="-5"/>
        </w:rPr>
        <w:t>较好的社会、经济效益。</w:t>
      </w:r>
    </w:p>
    <w:p>
      <w:pPr>
        <w:pStyle w:val="BodyText"/>
        <w:ind w:left="26" w:right="3" w:firstLine="625"/>
        <w:spacing w:before="131" w:line="272" w:lineRule="auto"/>
        <w:rPr/>
      </w:pPr>
      <w:r>
        <w:rPr>
          <w:rFonts w:ascii="Times New Roman" w:hAnsi="Times New Roman" w:eastAsia="Times New Roman" w:cs="Times New Roman"/>
          <w:spacing w:val="-6"/>
        </w:rPr>
        <w:t>7</w:t>
      </w:r>
      <w:r>
        <w:rPr>
          <w:spacing w:val="-6"/>
        </w:rPr>
        <w:t>．作为主要完成人，开发具有较高水平的新技术、新工艺、</w:t>
      </w:r>
      <w:r>
        <w:rPr>
          <w:spacing w:val="4"/>
        </w:rPr>
        <w:t xml:space="preserve"> </w:t>
      </w:r>
      <w:r>
        <w:rPr>
          <w:spacing w:val="-2"/>
        </w:rPr>
        <w:t>新产品、新材料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2"/>
        </w:rPr>
        <w:t>项以上，或推广应用具有较高水平的新技术、</w:t>
      </w:r>
      <w:r>
        <w:rPr/>
        <w:t xml:space="preserve"> </w:t>
      </w:r>
      <w:r>
        <w:rPr>
          <w:spacing w:val="-6"/>
        </w:rPr>
        <w:t>新工艺、新产品、新材料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3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6"/>
        </w:rPr>
        <w:t>项以上。</w:t>
      </w:r>
    </w:p>
    <w:p>
      <w:pPr>
        <w:pStyle w:val="BodyText"/>
        <w:ind w:left="26" w:firstLine="632"/>
        <w:spacing w:before="152" w:line="278" w:lineRule="auto"/>
        <w:rPr/>
      </w:pPr>
      <w:r>
        <w:rPr>
          <w:rFonts w:ascii="Times New Roman" w:hAnsi="Times New Roman" w:eastAsia="Times New Roman" w:cs="Times New Roman"/>
          <w:spacing w:val="-11"/>
        </w:rPr>
        <w:t>8</w:t>
      </w:r>
      <w:r>
        <w:rPr>
          <w:spacing w:val="-11"/>
        </w:rPr>
        <w:t>．作为主要完成人，承担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3 </w:t>
      </w:r>
      <w:r>
        <w:rPr>
          <w:spacing w:val="-11"/>
        </w:rPr>
        <w:t>项以上市（厅）级建设工程领域</w:t>
      </w:r>
      <w:r>
        <w:rPr/>
        <w:t xml:space="preserve">  </w:t>
      </w:r>
      <w:r>
        <w:rPr>
          <w:spacing w:val="-5"/>
        </w:rPr>
        <w:t>的绿色建筑、绿色施工、装配式建筑、智能建筑、信息技术等项</w:t>
      </w:r>
      <w:r>
        <w:rPr>
          <w:spacing w:val="2"/>
        </w:rPr>
        <w:t xml:space="preserve">  </w:t>
      </w:r>
      <w:r>
        <w:rPr>
          <w:spacing w:val="-12"/>
        </w:rPr>
        <w:t>目，取得显著社会、经济效益（须提供立项报告、建设单位证明、</w:t>
      </w:r>
      <w:r>
        <w:rPr>
          <w:spacing w:val="18"/>
        </w:rPr>
        <w:t xml:space="preserve"> </w:t>
      </w:r>
      <w:r>
        <w:rPr>
          <w:spacing w:val="-10"/>
        </w:rPr>
        <w:t>应用单位证明，以及反映全过程管理中关键节点的证明材料）。</w:t>
      </w:r>
    </w:p>
    <w:p>
      <w:pPr>
        <w:pStyle w:val="BodyText"/>
        <w:ind w:left="21" w:right="31" w:firstLine="631"/>
        <w:spacing w:before="149" w:line="274" w:lineRule="auto"/>
        <w:rPr/>
      </w:pPr>
      <w:r>
        <w:rPr>
          <w:rFonts w:ascii="Times New Roman" w:hAnsi="Times New Roman" w:eastAsia="Times New Roman" w:cs="Times New Roman"/>
          <w:spacing w:val="-8"/>
        </w:rPr>
        <w:t>9</w:t>
      </w:r>
      <w:r>
        <w:rPr>
          <w:spacing w:val="-8"/>
        </w:rPr>
        <w:t>．在建设工程项目中解决复杂、疑难的技术问题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3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8"/>
        </w:rPr>
        <w:t>项以</w:t>
      </w:r>
      <w:r>
        <w:rPr>
          <w:spacing w:val="-9"/>
        </w:rPr>
        <w:t>上，</w:t>
      </w:r>
      <w:r>
        <w:rPr/>
        <w:t xml:space="preserve"> </w:t>
      </w:r>
      <w:r>
        <w:rPr>
          <w:spacing w:val="-1"/>
        </w:rPr>
        <w:t>或在处理重大的工程质量、安全事故或工程隐</w:t>
      </w:r>
      <w:r>
        <w:rPr>
          <w:spacing w:val="-2"/>
        </w:rPr>
        <w:t>患中，措施得当，</w:t>
      </w:r>
      <w:r>
        <w:rPr/>
        <w:t xml:space="preserve"> </w:t>
      </w:r>
      <w:r>
        <w:rPr>
          <w:spacing w:val="-10"/>
        </w:rPr>
        <w:t>社会、经济效益显著，</w:t>
      </w:r>
      <w:r>
        <w:rPr>
          <w:spacing w:val="-10"/>
        </w:rPr>
        <w:t xml:space="preserve"> </w:t>
      </w:r>
      <w:r>
        <w:rPr>
          <w:spacing w:val="-10"/>
        </w:rPr>
        <w:t>经市（厅）级以上行业主管部门（或其认</w:t>
      </w:r>
    </w:p>
    <w:p>
      <w:pPr>
        <w:spacing w:line="274" w:lineRule="auto"/>
        <w:sectPr>
          <w:footerReference w:type="default" r:id="rId16"/>
          <w:pgSz w:w="11905" w:h="16840"/>
          <w:pgMar w:top="1431" w:right="1394" w:bottom="1659" w:left="1531" w:header="0" w:footer="1391" w:gutter="0"/>
        </w:sectPr>
        <w:rPr/>
      </w:pPr>
    </w:p>
    <w:p>
      <w:pPr>
        <w:spacing w:line="338" w:lineRule="auto"/>
        <w:rPr>
          <w:rFonts w:ascii="Arial"/>
          <w:sz w:val="21"/>
        </w:rPr>
      </w:pPr>
      <w:r/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8"/>
        <w:spacing w:before="117" w:line="228" w:lineRule="auto"/>
        <w:rPr/>
      </w:pPr>
      <w:r>
        <w:rPr>
          <w:spacing w:val="-6"/>
        </w:rPr>
        <w:t>可的社会团体）认可。</w:t>
      </w:r>
    </w:p>
    <w:p>
      <w:pPr>
        <w:pStyle w:val="BodyText"/>
        <w:ind w:left="3" w:right="123" w:firstLine="653"/>
        <w:spacing w:before="134" w:line="263" w:lineRule="auto"/>
        <w:rPr/>
      </w:pPr>
      <w:r>
        <w:rPr>
          <w:rFonts w:ascii="Times New Roman" w:hAnsi="Times New Roman" w:eastAsia="Times New Roman" w:cs="Times New Roman"/>
          <w:spacing w:val="-7"/>
        </w:rPr>
        <w:t>10</w:t>
      </w:r>
      <w:r>
        <w:rPr>
          <w:spacing w:val="-7"/>
        </w:rPr>
        <w:t>．作为主要完成人，获得市（厅）级科学技术进步奖（及</w:t>
      </w:r>
      <w:r>
        <w:rPr>
          <w:spacing w:val="16"/>
        </w:rPr>
        <w:t xml:space="preserve"> </w:t>
      </w:r>
      <w:r>
        <w:rPr>
          <w:spacing w:val="-5"/>
        </w:rPr>
        <w:t>相应奖项）三等奖</w:t>
      </w:r>
      <w:r>
        <w:rPr>
          <w:spacing w:val="-19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5"/>
        </w:rPr>
        <w:t>项以上（以个人奖励证书为准）。</w:t>
      </w:r>
    </w:p>
    <w:p>
      <w:pPr>
        <w:pStyle w:val="BodyText"/>
        <w:ind w:left="2" w:firstLine="654"/>
        <w:spacing w:before="136" w:line="260" w:lineRule="auto"/>
        <w:rPr/>
      </w:pPr>
      <w:r>
        <w:rPr>
          <w:rFonts w:ascii="Times New Roman" w:hAnsi="Times New Roman" w:eastAsia="Times New Roman" w:cs="Times New Roman"/>
          <w:spacing w:val="-16"/>
        </w:rPr>
        <w:t>11</w:t>
      </w:r>
      <w:r>
        <w:rPr>
          <w:spacing w:val="-16"/>
        </w:rPr>
        <w:t>．作为主要完成人，获得省（部）级优质工程奖</w:t>
      </w:r>
      <w:r>
        <w:rPr>
          <w:spacing w:val="-16"/>
        </w:rPr>
        <w:t xml:space="preserve"> </w:t>
      </w:r>
      <w:r>
        <w:rPr>
          <w:rFonts w:ascii="Times New Roman" w:hAnsi="Times New Roman" w:eastAsia="Times New Roman" w:cs="Times New Roman"/>
          <w:spacing w:val="-16"/>
        </w:rPr>
        <w:t>1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16"/>
        </w:rPr>
        <w:t>项以上，</w:t>
      </w:r>
      <w:r>
        <w:rPr/>
        <w:t xml:space="preserve"> </w:t>
      </w:r>
      <w:r>
        <w:rPr>
          <w:spacing w:val="-6"/>
        </w:rPr>
        <w:t>或市（厅）级优质工程奖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2 </w:t>
      </w:r>
      <w:r>
        <w:rPr>
          <w:spacing w:val="-6"/>
        </w:rPr>
        <w:t>项以上（以个人奖励证</w:t>
      </w:r>
      <w:r>
        <w:rPr>
          <w:spacing w:val="-7"/>
        </w:rPr>
        <w:t>书为准）。</w:t>
      </w:r>
    </w:p>
    <w:p>
      <w:pPr>
        <w:pStyle w:val="BodyText"/>
        <w:ind w:left="63" w:right="96" w:firstLine="577"/>
        <w:spacing w:before="144" w:line="262" w:lineRule="auto"/>
        <w:rPr/>
      </w:pPr>
      <w:r>
        <w:rPr>
          <w:rFonts w:ascii="Times New Roman" w:hAnsi="Times New Roman" w:eastAsia="Times New Roman" w:cs="Times New Roman"/>
          <w:spacing w:val="-8"/>
        </w:rPr>
        <w:t>12</w:t>
      </w:r>
      <w:r>
        <w:rPr>
          <w:spacing w:val="-8"/>
        </w:rPr>
        <w:t>．</w:t>
      </w:r>
      <w:r>
        <w:rPr>
          <w:spacing w:val="-72"/>
        </w:rPr>
        <w:t xml:space="preserve"> </w:t>
      </w:r>
      <w:r>
        <w:rPr>
          <w:spacing w:val="-8"/>
        </w:rPr>
        <w:t>作为主要完成人，在国家战略、</w:t>
      </w:r>
      <w:r>
        <w:rPr>
          <w:rFonts w:ascii="Times New Roman" w:hAnsi="Times New Roman" w:eastAsia="Times New Roman" w:cs="Times New Roman"/>
          <w:spacing w:val="-8"/>
        </w:rPr>
        <w:t>“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-8"/>
        </w:rPr>
        <w:t>一带一路</w:t>
      </w:r>
      <w:r>
        <w:rPr>
          <w:rFonts w:ascii="Times New Roman" w:hAnsi="Times New Roman" w:eastAsia="Times New Roman" w:cs="Times New Roman"/>
          <w:spacing w:val="-8"/>
        </w:rPr>
        <w:t>”</w:t>
      </w:r>
      <w:r>
        <w:rPr>
          <w:rFonts w:ascii="Times New Roman" w:hAnsi="Times New Roman" w:eastAsia="Times New Roman" w:cs="Times New Roman"/>
          <w:spacing w:val="-55"/>
        </w:rPr>
        <w:t xml:space="preserve"> </w:t>
      </w:r>
      <w:r>
        <w:rPr>
          <w:spacing w:val="-8"/>
        </w:rPr>
        <w:t>工</w:t>
      </w:r>
      <w:r>
        <w:rPr>
          <w:spacing w:val="-9"/>
        </w:rPr>
        <w:t>程建设项</w:t>
      </w:r>
      <w:r>
        <w:rPr/>
        <w:t xml:space="preserve"> </w:t>
      </w:r>
      <w:r>
        <w:rPr>
          <w:spacing w:val="-13"/>
        </w:rPr>
        <w:t>目中，获得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1 </w:t>
      </w:r>
      <w:r>
        <w:rPr>
          <w:spacing w:val="-13"/>
        </w:rPr>
        <w:t>项以上项目所在国政府部门颁发的荣誉或奖励。</w:t>
      </w:r>
    </w:p>
    <w:p>
      <w:pPr>
        <w:pStyle w:val="BodyText"/>
        <w:ind w:left="17" w:right="102" w:firstLine="639"/>
        <w:spacing w:before="137" w:line="264" w:lineRule="auto"/>
        <w:rPr/>
      </w:pPr>
      <w:r>
        <w:rPr>
          <w:rFonts w:ascii="Times New Roman" w:hAnsi="Times New Roman" w:eastAsia="Times New Roman" w:cs="Times New Roman"/>
          <w:spacing w:val="-9"/>
        </w:rPr>
        <w:t>13</w:t>
      </w:r>
      <w:r>
        <w:rPr>
          <w:spacing w:val="-9"/>
        </w:rPr>
        <w:t>．作为主要编著者，出版本专业著作</w:t>
      </w:r>
      <w:r>
        <w:rPr>
          <w:spacing w:val="-9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1 </w:t>
      </w:r>
      <w:r>
        <w:rPr>
          <w:spacing w:val="-9"/>
        </w:rPr>
        <w:t>部（本人撰写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5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-10"/>
        </w:rPr>
        <w:t>万</w:t>
      </w:r>
      <w:r>
        <w:rPr/>
        <w:t xml:space="preserve"> </w:t>
      </w:r>
      <w:r>
        <w:rPr>
          <w:spacing w:val="-9"/>
        </w:rPr>
        <w:t>字以上）以上。</w:t>
      </w:r>
    </w:p>
    <w:p>
      <w:pPr>
        <w:pStyle w:val="BodyText"/>
        <w:ind w:right="104" w:firstLine="656"/>
        <w:spacing w:before="128" w:line="283" w:lineRule="auto"/>
        <w:rPr/>
      </w:pPr>
      <w:r>
        <w:rPr>
          <w:rFonts w:ascii="Times New Roman" w:hAnsi="Times New Roman" w:eastAsia="Times New Roman" w:cs="Times New Roman"/>
          <w:spacing w:val="-6"/>
        </w:rPr>
        <w:t>14</w:t>
      </w:r>
      <w:r>
        <w:rPr>
          <w:spacing w:val="-6"/>
        </w:rPr>
        <w:t>．作为第一作者，在公开出版发行的专业学术期刊上发表</w:t>
      </w:r>
      <w:r>
        <w:rPr>
          <w:spacing w:val="8"/>
        </w:rPr>
        <w:t xml:space="preserve"> </w:t>
      </w:r>
      <w:r>
        <w:rPr>
          <w:spacing w:val="-5"/>
        </w:rPr>
        <w:t>或在业界公认的高水平专业学术会议（论坛）上报告的本专业论</w:t>
      </w:r>
      <w:r>
        <w:rPr>
          <w:spacing w:val="2"/>
        </w:rPr>
        <w:t xml:space="preserve"> </w:t>
      </w:r>
      <w:r>
        <w:rPr>
          <w:spacing w:val="-5"/>
        </w:rPr>
        <w:t>文</w:t>
      </w:r>
      <w:r>
        <w:rPr>
          <w:spacing w:val="-5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5"/>
        </w:rPr>
        <w:t>篇（字数不少于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3000</w:t>
      </w:r>
      <w:r>
        <w:rPr>
          <w:rFonts w:ascii="Times New Roman" w:hAnsi="Times New Roman" w:eastAsia="Times New Roman" w:cs="Times New Roman"/>
          <w:spacing w:val="49"/>
        </w:rPr>
        <w:t xml:space="preserve"> </w:t>
      </w:r>
      <w:r>
        <w:rPr>
          <w:spacing w:val="-5"/>
        </w:rPr>
        <w:t>字）。主持完成并已颁布实施的省级</w:t>
      </w:r>
      <w:r>
        <w:rPr/>
        <w:t xml:space="preserve"> </w:t>
      </w:r>
      <w:r>
        <w:rPr>
          <w:spacing w:val="-7"/>
        </w:rPr>
        <w:t>以上行业标准、规程、图集、导则、指南、工法等</w:t>
      </w:r>
      <w:r>
        <w:rPr>
          <w:spacing w:val="-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7"/>
        </w:rPr>
        <w:t>项可替代</w:t>
      </w:r>
      <w:r>
        <w:rPr>
          <w:spacing w:val="-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7"/>
        </w:rPr>
        <w:t>篇论文；授权发明专利可替代</w:t>
      </w:r>
      <w:r>
        <w:rPr>
          <w:spacing w:val="-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7"/>
        </w:rPr>
        <w:t>篇论文。</w:t>
      </w:r>
    </w:p>
    <w:p>
      <w:pPr>
        <w:pStyle w:val="BodyText"/>
        <w:ind w:right="103" w:firstLine="656"/>
        <w:spacing w:before="142" w:line="275" w:lineRule="auto"/>
        <w:rPr/>
      </w:pPr>
      <w:r>
        <w:rPr>
          <w:rFonts w:ascii="Times New Roman" w:hAnsi="Times New Roman" w:eastAsia="Times New Roman" w:cs="Times New Roman"/>
          <w:spacing w:val="-5"/>
        </w:rPr>
        <w:t>15</w:t>
      </w:r>
      <w:r>
        <w:rPr>
          <w:spacing w:val="-5"/>
        </w:rPr>
        <w:t>．在施工一线工作的专业技术人员，结合工程实践撰写</w:t>
      </w:r>
      <w:r>
        <w:rPr>
          <w:spacing w:val="-5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rFonts w:ascii="Times New Roman" w:hAnsi="Times New Roman" w:eastAsia="Times New Roman" w:cs="Times New Roman"/>
          <w:spacing w:val="4"/>
        </w:rPr>
        <w:t xml:space="preserve"> </w:t>
      </w:r>
      <w:r>
        <w:rPr>
          <w:spacing w:val="-5"/>
        </w:rPr>
        <w:t>篇以上技术总结或论文，并在市级以上学术会议或学术刊物上交</w:t>
      </w:r>
      <w:r>
        <w:rPr>
          <w:spacing w:val="4"/>
        </w:rPr>
        <w:t xml:space="preserve"> </w:t>
      </w:r>
      <w:r>
        <w:rPr>
          <w:spacing w:val="-11"/>
        </w:rPr>
        <w:t>流发表。</w:t>
      </w:r>
    </w:p>
    <w:p>
      <w:pPr>
        <w:pStyle w:val="BodyText"/>
        <w:ind w:left="9" w:right="103" w:firstLine="646"/>
        <w:spacing w:before="136" w:line="274" w:lineRule="auto"/>
        <w:rPr/>
      </w:pPr>
      <w:r>
        <w:rPr>
          <w:rFonts w:ascii="Times New Roman" w:hAnsi="Times New Roman" w:eastAsia="Times New Roman" w:cs="Times New Roman"/>
          <w:spacing w:val="-6"/>
        </w:rPr>
        <w:t>16</w:t>
      </w:r>
      <w:r>
        <w:rPr>
          <w:spacing w:val="-6"/>
        </w:rPr>
        <w:t>．作为主要起草人，为解决本专业复杂、疑难的技术问题</w:t>
      </w:r>
      <w:r>
        <w:rPr>
          <w:spacing w:val="9"/>
        </w:rPr>
        <w:t xml:space="preserve"> </w:t>
      </w:r>
      <w:r>
        <w:rPr>
          <w:spacing w:val="-5"/>
        </w:rPr>
        <w:t>而撰写的有较高水平的专项研究报告、技术分析</w:t>
      </w:r>
      <w:r>
        <w:rPr>
          <w:spacing w:val="-6"/>
        </w:rPr>
        <w:t>报告、实例材料</w:t>
      </w:r>
      <w:r>
        <w:rPr/>
        <w:t xml:space="preserve"> </w:t>
      </w:r>
      <w:r>
        <w:rPr>
          <w:spacing w:val="-14"/>
        </w:rPr>
        <w:t>等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-14"/>
        </w:rPr>
        <w:t>2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14"/>
        </w:rPr>
        <w:t>篇以上。</w:t>
      </w:r>
    </w:p>
    <w:p>
      <w:pPr>
        <w:pStyle w:val="BodyText"/>
        <w:ind w:left="37" w:right="95" w:firstLine="568"/>
        <w:spacing w:before="133" w:line="263" w:lineRule="auto"/>
        <w:rPr/>
      </w:pPr>
      <w:r>
        <w:rPr>
          <w:spacing w:val="-4"/>
        </w:rPr>
        <w:t>（三）从事科技管理专业技术工作，取得工程师职称后，须</w:t>
      </w:r>
      <w:r>
        <w:rPr>
          <w:spacing w:val="10"/>
        </w:rPr>
        <w:t xml:space="preserve"> </w:t>
      </w:r>
      <w:r>
        <w:rPr>
          <w:spacing w:val="-12"/>
        </w:rPr>
        <w:t>同时具备下列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1</w:t>
      </w:r>
      <w:r>
        <w:rPr>
          <w:spacing w:val="-12"/>
        </w:rPr>
        <w:t>～</w:t>
      </w:r>
      <w:r>
        <w:rPr>
          <w:rFonts w:ascii="Times New Roman" w:hAnsi="Times New Roman" w:eastAsia="Times New Roman" w:cs="Times New Roman"/>
          <w:spacing w:val="-12"/>
        </w:rPr>
        <w:t>15 </w:t>
      </w:r>
      <w:r>
        <w:rPr>
          <w:spacing w:val="-12"/>
        </w:rPr>
        <w:t>条中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2 </w:t>
      </w:r>
      <w:r>
        <w:rPr>
          <w:spacing w:val="-12"/>
        </w:rPr>
        <w:t>条及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16</w:t>
      </w:r>
      <w:r>
        <w:rPr>
          <w:spacing w:val="-12"/>
        </w:rPr>
        <w:t>～</w:t>
      </w:r>
      <w:r>
        <w:rPr>
          <w:rFonts w:ascii="Times New Roman" w:hAnsi="Times New Roman" w:eastAsia="Times New Roman" w:cs="Times New Roman"/>
          <w:spacing w:val="-12"/>
        </w:rPr>
        <w:t>18 </w:t>
      </w:r>
      <w:r>
        <w:rPr>
          <w:spacing w:val="-12"/>
        </w:rPr>
        <w:t>条中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1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spacing w:val="-12"/>
        </w:rPr>
        <w:t>条：</w:t>
      </w:r>
    </w:p>
    <w:p>
      <w:pPr>
        <w:spacing w:line="263" w:lineRule="auto"/>
        <w:sectPr>
          <w:footerReference w:type="default" r:id="rId17"/>
          <w:pgSz w:w="11905" w:h="16840"/>
          <w:pgMar w:top="1431" w:right="1424" w:bottom="1659" w:left="1551" w:header="0" w:footer="1392" w:gutter="0"/>
        </w:sectPr>
        <w:rPr/>
      </w:pPr>
    </w:p>
    <w:p>
      <w:pPr>
        <w:spacing w:line="338" w:lineRule="auto"/>
        <w:rPr>
          <w:rFonts w:ascii="Arial"/>
          <w:sz w:val="21"/>
        </w:rPr>
      </w:pPr>
      <w:r/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25" w:right="187" w:firstLine="652"/>
        <w:spacing w:before="117" w:line="259" w:lineRule="auto"/>
        <w:rPr/>
      </w:pPr>
      <w:r>
        <w:rPr>
          <w:rFonts w:ascii="Times New Roman" w:hAnsi="Times New Roman" w:eastAsia="Times New Roman" w:cs="Times New Roman"/>
          <w:spacing w:val="-9"/>
        </w:rPr>
        <w:t>1</w:t>
      </w:r>
      <w:r>
        <w:rPr>
          <w:spacing w:val="-9"/>
        </w:rPr>
        <w:t>．</w:t>
      </w:r>
      <w:r>
        <w:rPr>
          <w:spacing w:val="-55"/>
        </w:rPr>
        <w:t xml:space="preserve"> </w:t>
      </w:r>
      <w:r>
        <w:rPr>
          <w:spacing w:val="-9"/>
        </w:rPr>
        <w:t>作为主要完成人，完成市（厅）级科研课题</w:t>
      </w:r>
      <w:r>
        <w:rPr>
          <w:spacing w:val="-9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1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-9"/>
        </w:rPr>
        <w:t>项以上，</w:t>
      </w:r>
      <w:r>
        <w:rPr/>
        <w:t xml:space="preserve"> </w:t>
      </w:r>
      <w:r>
        <w:rPr>
          <w:spacing w:val="-3"/>
        </w:rPr>
        <w:t>并通过市（厅）级以上行业主管部门成果鉴定。</w:t>
      </w:r>
    </w:p>
    <w:p>
      <w:pPr>
        <w:pStyle w:val="BodyText"/>
        <w:ind w:left="17" w:right="128" w:firstLine="628"/>
        <w:spacing w:before="149" w:line="282" w:lineRule="auto"/>
        <w:rPr/>
      </w:pPr>
      <w:r>
        <w:rPr>
          <w:rFonts w:ascii="Times New Roman" w:hAnsi="Times New Roman" w:eastAsia="Times New Roman" w:cs="Times New Roman"/>
          <w:spacing w:val="-7"/>
        </w:rPr>
        <w:t>2</w:t>
      </w:r>
      <w:r>
        <w:rPr>
          <w:spacing w:val="-7"/>
        </w:rPr>
        <w:t>．</w:t>
      </w:r>
      <w:r>
        <w:rPr>
          <w:spacing w:val="-59"/>
        </w:rPr>
        <w:t xml:space="preserve"> </w:t>
      </w:r>
      <w:r>
        <w:rPr>
          <w:spacing w:val="-7"/>
        </w:rPr>
        <w:t>作为主要完成人，完成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2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7"/>
        </w:rPr>
        <w:t>项以上大型工程，或</w:t>
      </w:r>
      <w:r>
        <w:rPr>
          <w:spacing w:val="-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7"/>
        </w:rPr>
        <w:t>项大型</w:t>
      </w:r>
      <w:r>
        <w:rPr/>
        <w:t xml:space="preserve"> </w:t>
      </w:r>
      <w:r>
        <w:rPr>
          <w:spacing w:val="-7"/>
        </w:rPr>
        <w:t>工程和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2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7"/>
        </w:rPr>
        <w:t>项中型工程，或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4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7"/>
        </w:rPr>
        <w:t>项以上中型工程的工程管理、质量安</w:t>
      </w:r>
      <w:r>
        <w:rPr/>
        <w:t xml:space="preserve"> </w:t>
      </w:r>
      <w:r>
        <w:rPr>
          <w:spacing w:val="-5"/>
        </w:rPr>
        <w:t>全监督、工程造价、工程检测、招标投标、技术开发等专业技术</w:t>
      </w:r>
      <w:r>
        <w:rPr>
          <w:spacing w:val="8"/>
        </w:rPr>
        <w:t xml:space="preserve"> </w:t>
      </w:r>
      <w:r>
        <w:rPr>
          <w:spacing w:val="-6"/>
        </w:rPr>
        <w:t>管理工作（须提供以本人为主编制的主要技术管理资料及全过程</w:t>
      </w:r>
      <w:r>
        <w:rPr>
          <w:spacing w:val="9"/>
        </w:rPr>
        <w:t xml:space="preserve"> </w:t>
      </w:r>
      <w:r>
        <w:rPr>
          <w:spacing w:val="-20"/>
        </w:rPr>
        <w:t>的证明材料）。</w:t>
      </w:r>
    </w:p>
    <w:p>
      <w:pPr>
        <w:pStyle w:val="BodyText"/>
        <w:ind w:left="42" w:right="130" w:firstLine="610"/>
        <w:spacing w:before="151" w:line="262" w:lineRule="auto"/>
        <w:rPr/>
      </w:pPr>
      <w:r>
        <w:rPr>
          <w:rFonts w:ascii="Times New Roman" w:hAnsi="Times New Roman" w:eastAsia="Times New Roman" w:cs="Times New Roman"/>
          <w:spacing w:val="-6"/>
        </w:rPr>
        <w:t>3</w:t>
      </w:r>
      <w:r>
        <w:rPr>
          <w:spacing w:val="-6"/>
        </w:rPr>
        <w:t>．</w:t>
      </w:r>
      <w:r>
        <w:rPr>
          <w:spacing w:val="-55"/>
        </w:rPr>
        <w:t xml:space="preserve"> </w:t>
      </w:r>
      <w:r>
        <w:rPr>
          <w:spacing w:val="-6"/>
        </w:rPr>
        <w:t>作为主要起草人，完成</w:t>
      </w:r>
      <w:r>
        <w:rPr>
          <w:spacing w:val="-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-6"/>
        </w:rPr>
        <w:t>项以上省级（团体）标准、规</w:t>
      </w:r>
      <w:r>
        <w:rPr/>
        <w:t xml:space="preserve"> </w:t>
      </w:r>
      <w:r>
        <w:rPr>
          <w:spacing w:val="-3"/>
        </w:rPr>
        <w:t>范、规程、图集、导则、指南的编制，并已颁</w:t>
      </w:r>
      <w:r>
        <w:rPr>
          <w:spacing w:val="-4"/>
        </w:rPr>
        <w:t>布实施。</w:t>
      </w:r>
    </w:p>
    <w:p>
      <w:pPr>
        <w:pStyle w:val="BodyText"/>
        <w:ind w:left="20" w:right="122" w:firstLine="608"/>
        <w:spacing w:before="135" w:line="274" w:lineRule="auto"/>
        <w:rPr/>
      </w:pPr>
      <w:r>
        <w:rPr>
          <w:rFonts w:ascii="Times New Roman" w:hAnsi="Times New Roman" w:eastAsia="Times New Roman" w:cs="Times New Roman"/>
          <w:spacing w:val="-7"/>
        </w:rPr>
        <w:t>4</w:t>
      </w:r>
      <w:r>
        <w:rPr>
          <w:spacing w:val="-7"/>
        </w:rPr>
        <w:t>．</w:t>
      </w:r>
      <w:r>
        <w:rPr>
          <w:spacing w:val="-70"/>
        </w:rPr>
        <w:t xml:space="preserve"> </w:t>
      </w:r>
      <w:r>
        <w:rPr>
          <w:spacing w:val="-7"/>
        </w:rPr>
        <w:t>作为主要完成人，完成</w:t>
      </w:r>
      <w:r>
        <w:rPr>
          <w:spacing w:val="46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  </w:t>
      </w:r>
      <w:r>
        <w:rPr>
          <w:spacing w:val="-7"/>
        </w:rPr>
        <w:t>项以上通过验收的国家</w:t>
      </w:r>
      <w:r>
        <w:rPr>
          <w:spacing w:val="-8"/>
        </w:rPr>
        <w:t>级新技</w:t>
      </w:r>
      <w:r>
        <w:rPr/>
        <w:t xml:space="preserve"> </w:t>
      </w:r>
      <w:r>
        <w:rPr>
          <w:spacing w:val="-8"/>
        </w:rPr>
        <w:t>术示范工程或</w:t>
      </w:r>
      <w:r>
        <w:rPr>
          <w:spacing w:val="-2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2</w:t>
      </w:r>
      <w:r>
        <w:rPr>
          <w:rFonts w:ascii="Times New Roman" w:hAnsi="Times New Roman" w:eastAsia="Times New Roman" w:cs="Times New Roman"/>
          <w:spacing w:val="57"/>
          <w:w w:val="101"/>
        </w:rPr>
        <w:t xml:space="preserve"> </w:t>
      </w:r>
      <w:r>
        <w:rPr>
          <w:spacing w:val="-8"/>
        </w:rPr>
        <w:t>项以上通过验收的省级新技术示范工程，其技术</w:t>
      </w:r>
      <w:r>
        <w:rPr/>
        <w:t xml:space="preserve"> </w:t>
      </w:r>
      <w:r>
        <w:rPr>
          <w:spacing w:val="-11"/>
        </w:rPr>
        <w:t>水平经鉴定达到国内先进以上。</w:t>
      </w:r>
    </w:p>
    <w:p>
      <w:pPr>
        <w:pStyle w:val="BodyText"/>
        <w:ind w:left="25" w:right="117" w:firstLine="630"/>
        <w:spacing w:before="138" w:line="262" w:lineRule="auto"/>
        <w:rPr/>
      </w:pPr>
      <w:r>
        <w:rPr>
          <w:rFonts w:ascii="Times New Roman" w:hAnsi="Times New Roman" w:eastAsia="Times New Roman" w:cs="Times New Roman"/>
          <w:spacing w:val="-5"/>
        </w:rPr>
        <w:t>5</w:t>
      </w:r>
      <w:r>
        <w:rPr>
          <w:spacing w:val="-5"/>
        </w:rPr>
        <w:t>．</w:t>
      </w:r>
      <w:r>
        <w:rPr>
          <w:spacing w:val="-67"/>
        </w:rPr>
        <w:t xml:space="preserve"> </w:t>
      </w:r>
      <w:r>
        <w:rPr>
          <w:spacing w:val="-5"/>
        </w:rPr>
        <w:t>作为主要完成人，完成</w:t>
      </w:r>
      <w:r>
        <w:rPr>
          <w:spacing w:val="-5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</w:t>
      </w:r>
      <w:r>
        <w:rPr>
          <w:rFonts w:ascii="Times New Roman" w:hAnsi="Times New Roman" w:eastAsia="Times New Roman" w:cs="Times New Roman"/>
          <w:spacing w:val="61"/>
        </w:rPr>
        <w:t xml:space="preserve"> </w:t>
      </w:r>
      <w:r>
        <w:rPr>
          <w:spacing w:val="-5"/>
        </w:rPr>
        <w:t>项以上省级工法（排名前</w:t>
      </w:r>
      <w:r>
        <w:rPr>
          <w:spacing w:val="-5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5</w:t>
      </w:r>
      <w:r>
        <w:rPr>
          <w:spacing w:val="-5"/>
        </w:rPr>
        <w:t>）</w:t>
      </w:r>
      <w:r>
        <w:rPr/>
        <w:t xml:space="preserve"> </w:t>
      </w:r>
      <w:r>
        <w:rPr>
          <w:spacing w:val="-3"/>
        </w:rPr>
        <w:t>并已颁布实施，且取得较好社会、经济效益。</w:t>
      </w:r>
    </w:p>
    <w:p>
      <w:pPr>
        <w:pStyle w:val="BodyText"/>
        <w:ind w:left="22" w:right="28" w:firstLine="630"/>
        <w:spacing w:before="137" w:line="275" w:lineRule="auto"/>
        <w:rPr/>
      </w:pPr>
      <w:r>
        <w:rPr>
          <w:rFonts w:ascii="Times New Roman" w:hAnsi="Times New Roman" w:eastAsia="Times New Roman" w:cs="Times New Roman"/>
          <w:spacing w:val="-10"/>
        </w:rPr>
        <w:t>6</w:t>
      </w:r>
      <w:r>
        <w:rPr>
          <w:spacing w:val="-10"/>
        </w:rPr>
        <w:t>．作为主要完成人，获得建设工程领域发明专利</w:t>
      </w:r>
      <w:r>
        <w:rPr>
          <w:spacing w:val="-10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1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10"/>
        </w:rPr>
        <w:t>项以上，</w:t>
      </w:r>
      <w:r>
        <w:rPr/>
        <w:t xml:space="preserve"> </w:t>
      </w:r>
      <w:r>
        <w:rPr>
          <w:spacing w:val="-4"/>
        </w:rPr>
        <w:t>或新型实用专利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4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-4"/>
        </w:rPr>
        <w:t>项以上（排名前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</w:t>
      </w:r>
      <w:r>
        <w:rPr>
          <w:spacing w:val="7"/>
        </w:rPr>
        <w:t>），</w:t>
      </w:r>
      <w:r>
        <w:rPr>
          <w:spacing w:val="-4"/>
        </w:rPr>
        <w:t>并已推广应用，且取得</w:t>
      </w:r>
      <w:r>
        <w:rPr/>
        <w:t xml:space="preserve"> </w:t>
      </w:r>
      <w:r>
        <w:rPr>
          <w:spacing w:val="-6"/>
        </w:rPr>
        <w:t>较好社会、经济效益。</w:t>
      </w:r>
    </w:p>
    <w:p>
      <w:pPr>
        <w:pStyle w:val="BodyText"/>
        <w:ind w:left="26" w:firstLine="625"/>
        <w:spacing w:before="131" w:line="272" w:lineRule="auto"/>
        <w:rPr/>
      </w:pPr>
      <w:r>
        <w:rPr>
          <w:rFonts w:ascii="Times New Roman" w:hAnsi="Times New Roman" w:eastAsia="Times New Roman" w:cs="Times New Roman"/>
          <w:spacing w:val="-6"/>
        </w:rPr>
        <w:t>7</w:t>
      </w:r>
      <w:r>
        <w:rPr>
          <w:spacing w:val="-6"/>
        </w:rPr>
        <w:t>．作为主要完成人，开发具有较高水平的新技术、新工艺、</w:t>
      </w:r>
      <w:r>
        <w:rPr>
          <w:spacing w:val="4"/>
        </w:rPr>
        <w:t xml:space="preserve"> </w:t>
      </w:r>
      <w:r>
        <w:rPr>
          <w:spacing w:val="-2"/>
        </w:rPr>
        <w:t>新产品、新材料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2"/>
        </w:rPr>
        <w:t>项以上，或推广应用具有较高水平的新技术、</w:t>
      </w:r>
      <w:r>
        <w:rPr/>
        <w:t xml:space="preserve"> </w:t>
      </w:r>
      <w:r>
        <w:rPr>
          <w:spacing w:val="-6"/>
        </w:rPr>
        <w:t>新工艺、新产品、新材料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3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6"/>
        </w:rPr>
        <w:t>项以上。</w:t>
      </w:r>
    </w:p>
    <w:p>
      <w:pPr>
        <w:pStyle w:val="BodyText"/>
        <w:ind w:left="47" w:right="122" w:firstLine="611"/>
        <w:spacing w:before="151" w:line="263" w:lineRule="auto"/>
        <w:rPr/>
      </w:pPr>
      <w:r>
        <w:rPr>
          <w:rFonts w:ascii="Times New Roman" w:hAnsi="Times New Roman" w:eastAsia="Times New Roman" w:cs="Times New Roman"/>
          <w:spacing w:val="-11"/>
        </w:rPr>
        <w:t>8</w:t>
      </w:r>
      <w:r>
        <w:rPr>
          <w:spacing w:val="-11"/>
        </w:rPr>
        <w:t>．作为主要完成人，承担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3 </w:t>
      </w:r>
      <w:r>
        <w:rPr>
          <w:spacing w:val="-11"/>
        </w:rPr>
        <w:t>项以上市（厅）级建设工程领域</w:t>
      </w:r>
      <w:r>
        <w:rPr/>
        <w:t xml:space="preserve"> </w:t>
      </w:r>
      <w:r>
        <w:rPr>
          <w:spacing w:val="-6"/>
        </w:rPr>
        <w:t>的绿色建筑、绿色施工、装配式建筑、智能建筑、信息技术等项</w:t>
      </w:r>
    </w:p>
    <w:p>
      <w:pPr>
        <w:spacing w:line="263" w:lineRule="auto"/>
        <w:sectPr>
          <w:footerReference w:type="default" r:id="rId18"/>
          <w:pgSz w:w="11905" w:h="16840"/>
          <w:pgMar w:top="1431" w:right="1397" w:bottom="1659" w:left="1531" w:header="0" w:footer="1392" w:gutter="0"/>
        </w:sectPr>
        <w:rPr/>
      </w:pPr>
    </w:p>
    <w:p>
      <w:pPr>
        <w:spacing w:line="337" w:lineRule="auto"/>
        <w:rPr>
          <w:rFonts w:ascii="Arial"/>
          <w:sz w:val="21"/>
        </w:rPr>
      </w:pPr>
      <w:r/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12" w:firstLine="57"/>
        <w:spacing w:before="117" w:line="287" w:lineRule="auto"/>
        <w:rPr/>
      </w:pPr>
      <w:r>
        <w:rPr>
          <w:spacing w:val="-13"/>
        </w:rPr>
        <w:t>目，取得显著社会、经济效益（须提供立项</w:t>
      </w:r>
      <w:r>
        <w:rPr>
          <w:spacing w:val="-14"/>
        </w:rPr>
        <w:t>报告、建设单位证明、</w:t>
      </w:r>
      <w:r>
        <w:rPr/>
        <w:t xml:space="preserve"> </w:t>
      </w:r>
      <w:r>
        <w:rPr>
          <w:spacing w:val="-10"/>
        </w:rPr>
        <w:t>应用单位证明，以及反映全过程管理中关键节点的证明材料）。</w:t>
      </w:r>
    </w:p>
    <w:p>
      <w:pPr>
        <w:pStyle w:val="BodyText"/>
        <w:ind w:left="7" w:right="31" w:firstLine="631"/>
        <w:spacing w:before="42" w:line="280" w:lineRule="auto"/>
        <w:rPr/>
      </w:pPr>
      <w:r>
        <w:rPr>
          <w:rFonts w:ascii="Times New Roman" w:hAnsi="Times New Roman" w:eastAsia="Times New Roman" w:cs="Times New Roman"/>
          <w:spacing w:val="-8"/>
        </w:rPr>
        <w:t>9</w:t>
      </w:r>
      <w:r>
        <w:rPr>
          <w:spacing w:val="-8"/>
        </w:rPr>
        <w:t>．在建设工程项目中解决复杂、疑难的技术问题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3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8"/>
        </w:rPr>
        <w:t>项以</w:t>
      </w:r>
      <w:r>
        <w:rPr>
          <w:spacing w:val="-9"/>
        </w:rPr>
        <w:t>上，</w:t>
      </w:r>
      <w:r>
        <w:rPr/>
        <w:t xml:space="preserve"> </w:t>
      </w:r>
      <w:r>
        <w:rPr>
          <w:spacing w:val="-1"/>
        </w:rPr>
        <w:t>或在处理重大的工程质量、安全事故或工程隐</w:t>
      </w:r>
      <w:r>
        <w:rPr>
          <w:spacing w:val="-2"/>
        </w:rPr>
        <w:t>患中，措施得当，</w:t>
      </w:r>
      <w:r>
        <w:rPr/>
        <w:t xml:space="preserve"> </w:t>
      </w:r>
      <w:r>
        <w:rPr>
          <w:spacing w:val="-10"/>
        </w:rPr>
        <w:t>社会、经济效益显著，</w:t>
      </w:r>
      <w:r>
        <w:rPr>
          <w:spacing w:val="-10"/>
        </w:rPr>
        <w:t xml:space="preserve"> </w:t>
      </w:r>
      <w:r>
        <w:rPr>
          <w:spacing w:val="-10"/>
        </w:rPr>
        <w:t>经市（厅）级以上行业主管部门（或</w:t>
      </w:r>
      <w:r>
        <w:rPr>
          <w:spacing w:val="-11"/>
        </w:rPr>
        <w:t>其认</w:t>
      </w:r>
      <w:r>
        <w:rPr/>
        <w:t xml:space="preserve"> </w:t>
      </w:r>
      <w:r>
        <w:rPr>
          <w:spacing w:val="-6"/>
        </w:rPr>
        <w:t>可的社会团体）认可。</w:t>
      </w:r>
    </w:p>
    <w:p>
      <w:pPr>
        <w:pStyle w:val="BodyText"/>
        <w:ind w:left="6" w:right="132" w:firstLine="656"/>
        <w:spacing w:before="134" w:line="274" w:lineRule="auto"/>
        <w:rPr/>
      </w:pPr>
      <w:r>
        <w:rPr>
          <w:rFonts w:ascii="Times New Roman" w:hAnsi="Times New Roman" w:eastAsia="Times New Roman" w:cs="Times New Roman"/>
          <w:spacing w:val="-7"/>
        </w:rPr>
        <w:t>10</w:t>
      </w:r>
      <w:r>
        <w:rPr>
          <w:spacing w:val="-7"/>
        </w:rPr>
        <w:t>．作为主要负责人，完成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3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-7"/>
        </w:rPr>
        <w:t>项以上本行业内具有指导性规</w:t>
      </w:r>
      <w:r>
        <w:rPr/>
        <w:t xml:space="preserve"> </w:t>
      </w:r>
      <w:r>
        <w:rPr>
          <w:spacing w:val="-5"/>
        </w:rPr>
        <w:t>范性政策文件的起草及推广，促进或推动本省建设行业社会经济</w:t>
      </w:r>
      <w:r>
        <w:rPr>
          <w:spacing w:val="4"/>
        </w:rPr>
        <w:t xml:space="preserve"> </w:t>
      </w:r>
      <w:r>
        <w:rPr>
          <w:spacing w:val="-2"/>
        </w:rPr>
        <w:t>发展，被主流媒体宣传报道或被主管部门及第</w:t>
      </w:r>
      <w:r>
        <w:rPr>
          <w:spacing w:val="-3"/>
        </w:rPr>
        <w:t>三方好评。</w:t>
      </w:r>
    </w:p>
    <w:p>
      <w:pPr>
        <w:pStyle w:val="BodyText"/>
        <w:ind w:left="9" w:right="152" w:firstLine="653"/>
        <w:spacing w:before="136" w:line="263" w:lineRule="auto"/>
        <w:rPr/>
      </w:pPr>
      <w:r>
        <w:rPr>
          <w:rFonts w:ascii="Times New Roman" w:hAnsi="Times New Roman" w:eastAsia="Times New Roman" w:cs="Times New Roman"/>
          <w:spacing w:val="-7"/>
        </w:rPr>
        <w:t>11</w:t>
      </w:r>
      <w:r>
        <w:rPr>
          <w:spacing w:val="-7"/>
        </w:rPr>
        <w:t>．作为主要完成人，获得市（厅）级科学技术进步奖（及</w:t>
      </w:r>
      <w:r>
        <w:rPr>
          <w:spacing w:val="16"/>
        </w:rPr>
        <w:t xml:space="preserve"> </w:t>
      </w:r>
      <w:r>
        <w:rPr>
          <w:spacing w:val="-5"/>
        </w:rPr>
        <w:t>相应奖项）三等奖</w:t>
      </w:r>
      <w:r>
        <w:rPr>
          <w:spacing w:val="-19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5"/>
        </w:rPr>
        <w:t>项以上（以个人奖励证书为准）。</w:t>
      </w:r>
    </w:p>
    <w:p>
      <w:pPr>
        <w:pStyle w:val="BodyText"/>
        <w:ind w:left="6" w:right="134" w:firstLine="656"/>
        <w:spacing w:before="137" w:line="274" w:lineRule="auto"/>
        <w:rPr/>
      </w:pPr>
      <w:r>
        <w:rPr>
          <w:rFonts w:ascii="Times New Roman" w:hAnsi="Times New Roman" w:eastAsia="Times New Roman" w:cs="Times New Roman"/>
          <w:spacing w:val="-7"/>
        </w:rPr>
        <w:t>12</w:t>
      </w:r>
      <w:r>
        <w:rPr>
          <w:spacing w:val="-7"/>
        </w:rPr>
        <w:t>．</w:t>
      </w:r>
      <w:r>
        <w:rPr>
          <w:spacing w:val="-80"/>
        </w:rPr>
        <w:t xml:space="preserve"> </w:t>
      </w:r>
      <w:r>
        <w:rPr>
          <w:spacing w:val="-7"/>
        </w:rPr>
        <w:t>作为主要完成人，获得市（厅）级优秀设计奖二</w:t>
      </w:r>
      <w:r>
        <w:rPr>
          <w:spacing w:val="-8"/>
        </w:rPr>
        <w:t>等奖</w:t>
      </w:r>
      <w:r>
        <w:rPr>
          <w:spacing w:val="-8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7"/>
        </w:rPr>
        <w:t>项以上，或市（厅）级优秀设计奖三等奖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2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7"/>
        </w:rPr>
        <w:t>项以上（以个</w:t>
      </w:r>
      <w:r>
        <w:rPr>
          <w:spacing w:val="-8"/>
        </w:rPr>
        <w:t>人奖励</w:t>
      </w:r>
      <w:r>
        <w:rPr/>
        <w:t xml:space="preserve"> </w:t>
      </w:r>
      <w:r>
        <w:rPr>
          <w:spacing w:val="-8"/>
        </w:rPr>
        <w:t>证书为准）。</w:t>
      </w:r>
    </w:p>
    <w:p>
      <w:pPr>
        <w:pStyle w:val="BodyText"/>
        <w:ind w:left="8" w:right="31" w:firstLine="654"/>
        <w:spacing w:before="137" w:line="260" w:lineRule="auto"/>
        <w:rPr/>
      </w:pPr>
      <w:r>
        <w:rPr>
          <w:rFonts w:ascii="Times New Roman" w:hAnsi="Times New Roman" w:eastAsia="Times New Roman" w:cs="Times New Roman"/>
          <w:spacing w:val="-16"/>
        </w:rPr>
        <w:t>13</w:t>
      </w:r>
      <w:r>
        <w:rPr>
          <w:spacing w:val="-16"/>
        </w:rPr>
        <w:t>．作为主要完成人，获得省（部）级优质工程奖</w:t>
      </w:r>
      <w:r>
        <w:rPr>
          <w:spacing w:val="-16"/>
        </w:rPr>
        <w:t xml:space="preserve"> </w:t>
      </w:r>
      <w:r>
        <w:rPr>
          <w:rFonts w:ascii="Times New Roman" w:hAnsi="Times New Roman" w:eastAsia="Times New Roman" w:cs="Times New Roman"/>
          <w:spacing w:val="-16"/>
        </w:rPr>
        <w:t>1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16"/>
        </w:rPr>
        <w:t>项以上，</w:t>
      </w:r>
      <w:r>
        <w:rPr/>
        <w:t xml:space="preserve"> </w:t>
      </w:r>
      <w:r>
        <w:rPr>
          <w:spacing w:val="-6"/>
        </w:rPr>
        <w:t>或市（厅）级优质工程奖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2 </w:t>
      </w:r>
      <w:r>
        <w:rPr>
          <w:spacing w:val="-6"/>
        </w:rPr>
        <w:t>项以上（以个人奖励证</w:t>
      </w:r>
      <w:r>
        <w:rPr>
          <w:spacing w:val="-7"/>
        </w:rPr>
        <w:t>书为准）。</w:t>
      </w:r>
    </w:p>
    <w:p>
      <w:pPr>
        <w:pStyle w:val="BodyText"/>
        <w:ind w:right="131" w:firstLine="647"/>
        <w:spacing w:before="145" w:line="278" w:lineRule="auto"/>
        <w:rPr/>
      </w:pPr>
      <w:r>
        <w:rPr>
          <w:rFonts w:ascii="Times New Roman" w:hAnsi="Times New Roman" w:eastAsia="Times New Roman" w:cs="Times New Roman"/>
          <w:spacing w:val="-8"/>
        </w:rPr>
        <w:t>14</w:t>
      </w:r>
      <w:r>
        <w:rPr>
          <w:spacing w:val="-8"/>
        </w:rPr>
        <w:t>．</w:t>
      </w:r>
      <w:r>
        <w:rPr>
          <w:spacing w:val="-66"/>
        </w:rPr>
        <w:t xml:space="preserve"> </w:t>
      </w:r>
      <w:r>
        <w:rPr>
          <w:spacing w:val="-8"/>
        </w:rPr>
        <w:t>在企业中从事工程管理、工程造价、工程检测、招标投</w:t>
      </w:r>
      <w:r>
        <w:rPr/>
        <w:t xml:space="preserve"> </w:t>
      </w:r>
      <w:r>
        <w:rPr>
          <w:spacing w:val="-5"/>
        </w:rPr>
        <w:t>标等专业技术管理工作的专业技术人员，参与并获得省（部）级</w:t>
      </w:r>
      <w:r>
        <w:rPr>
          <w:spacing w:val="11"/>
        </w:rPr>
        <w:t xml:space="preserve"> </w:t>
      </w:r>
      <w:r>
        <w:rPr>
          <w:spacing w:val="-7"/>
        </w:rPr>
        <w:t>奖</w:t>
      </w:r>
      <w:r>
        <w:rPr>
          <w:spacing w:val="-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7"/>
        </w:rPr>
        <w:t>项以上，或市（厅）级奖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2 </w:t>
      </w:r>
      <w:r>
        <w:rPr>
          <w:spacing w:val="-7"/>
        </w:rPr>
        <w:t>项以上（须提供本人为主编制的</w:t>
      </w:r>
      <w:r>
        <w:rPr/>
        <w:t xml:space="preserve"> </w:t>
      </w:r>
      <w:r>
        <w:rPr>
          <w:spacing w:val="-8"/>
        </w:rPr>
        <w:t>主要技术管理资料及全过程的证明材料）。</w:t>
      </w:r>
    </w:p>
    <w:p>
      <w:pPr>
        <w:pStyle w:val="BodyText"/>
        <w:ind w:left="70" w:right="125" w:firstLine="577"/>
        <w:spacing w:before="151" w:line="262" w:lineRule="auto"/>
        <w:rPr/>
      </w:pPr>
      <w:r>
        <w:rPr>
          <w:rFonts w:ascii="Times New Roman" w:hAnsi="Times New Roman" w:eastAsia="Times New Roman" w:cs="Times New Roman"/>
          <w:spacing w:val="-8"/>
        </w:rPr>
        <w:t>15</w:t>
      </w:r>
      <w:r>
        <w:rPr>
          <w:spacing w:val="-8"/>
        </w:rPr>
        <w:t>．</w:t>
      </w:r>
      <w:r>
        <w:rPr>
          <w:spacing w:val="-72"/>
        </w:rPr>
        <w:t xml:space="preserve"> </w:t>
      </w:r>
      <w:r>
        <w:rPr>
          <w:spacing w:val="-8"/>
        </w:rPr>
        <w:t>作为主要完成人，在国家战略、</w:t>
      </w:r>
      <w:r>
        <w:rPr>
          <w:rFonts w:ascii="Times New Roman" w:hAnsi="Times New Roman" w:eastAsia="Times New Roman" w:cs="Times New Roman"/>
          <w:spacing w:val="-8"/>
        </w:rPr>
        <w:t>“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-8"/>
        </w:rPr>
        <w:t>一带一路</w:t>
      </w:r>
      <w:r>
        <w:rPr>
          <w:rFonts w:ascii="Times New Roman" w:hAnsi="Times New Roman" w:eastAsia="Times New Roman" w:cs="Times New Roman"/>
          <w:spacing w:val="-8"/>
        </w:rPr>
        <w:t>”</w:t>
      </w:r>
      <w:r>
        <w:rPr>
          <w:rFonts w:ascii="Times New Roman" w:hAnsi="Times New Roman" w:eastAsia="Times New Roman" w:cs="Times New Roman"/>
          <w:spacing w:val="-55"/>
        </w:rPr>
        <w:t xml:space="preserve"> </w:t>
      </w:r>
      <w:r>
        <w:rPr>
          <w:spacing w:val="-8"/>
        </w:rPr>
        <w:t>工</w:t>
      </w:r>
      <w:r>
        <w:rPr>
          <w:spacing w:val="-9"/>
        </w:rPr>
        <w:t>程建设项</w:t>
      </w:r>
      <w:r>
        <w:rPr/>
        <w:t xml:space="preserve"> </w:t>
      </w:r>
      <w:r>
        <w:rPr>
          <w:spacing w:val="-13"/>
        </w:rPr>
        <w:t>目中，获得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1 </w:t>
      </w:r>
      <w:r>
        <w:rPr>
          <w:spacing w:val="-13"/>
        </w:rPr>
        <w:t>项以上项目所在国政府部门颁发的荣誉或奖励。</w:t>
      </w:r>
    </w:p>
    <w:p>
      <w:pPr>
        <w:spacing w:line="262" w:lineRule="auto"/>
        <w:sectPr>
          <w:footerReference w:type="default" r:id="rId19"/>
          <w:pgSz w:w="11905" w:h="16840"/>
          <w:pgMar w:top="1431" w:right="1395" w:bottom="1659" w:left="1544" w:header="0" w:footer="1391" w:gutter="0"/>
        </w:sectPr>
        <w:rPr/>
      </w:pPr>
    </w:p>
    <w:p>
      <w:pPr>
        <w:spacing w:line="339" w:lineRule="auto"/>
        <w:rPr>
          <w:rFonts w:ascii="Arial"/>
          <w:sz w:val="21"/>
        </w:rPr>
      </w:pPr>
      <w:r/>
    </w:p>
    <w:p>
      <w:pPr>
        <w:spacing w:line="339" w:lineRule="auto"/>
        <w:rPr>
          <w:rFonts w:ascii="Arial"/>
          <w:sz w:val="21"/>
        </w:rPr>
      </w:pPr>
      <w:r/>
    </w:p>
    <w:p>
      <w:pPr>
        <w:pStyle w:val="BodyText"/>
        <w:ind w:left="37" w:right="102" w:firstLine="639"/>
        <w:spacing w:before="117" w:line="263" w:lineRule="auto"/>
        <w:rPr/>
      </w:pPr>
      <w:r>
        <w:rPr>
          <w:rFonts w:ascii="Times New Roman" w:hAnsi="Times New Roman" w:eastAsia="Times New Roman" w:cs="Times New Roman"/>
          <w:spacing w:val="-9"/>
        </w:rPr>
        <w:t>16</w:t>
      </w:r>
      <w:r>
        <w:rPr>
          <w:spacing w:val="-9"/>
        </w:rPr>
        <w:t>．作为主要编著者，出版本专业著作</w:t>
      </w:r>
      <w:r>
        <w:rPr>
          <w:spacing w:val="-9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1 </w:t>
      </w:r>
      <w:r>
        <w:rPr>
          <w:spacing w:val="-9"/>
        </w:rPr>
        <w:t>部（本人撰写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5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-10"/>
        </w:rPr>
        <w:t>万</w:t>
      </w:r>
      <w:r>
        <w:rPr/>
        <w:t xml:space="preserve"> </w:t>
      </w:r>
      <w:r>
        <w:rPr>
          <w:spacing w:val="-9"/>
        </w:rPr>
        <w:t>字以上）以上。</w:t>
      </w:r>
    </w:p>
    <w:p>
      <w:pPr>
        <w:pStyle w:val="BodyText"/>
        <w:ind w:left="20" w:right="103" w:firstLine="656"/>
        <w:spacing w:before="129" w:line="283" w:lineRule="auto"/>
        <w:rPr/>
      </w:pPr>
      <w:r>
        <w:rPr>
          <w:rFonts w:ascii="Times New Roman" w:hAnsi="Times New Roman" w:eastAsia="Times New Roman" w:cs="Times New Roman"/>
          <w:spacing w:val="-6"/>
        </w:rPr>
        <w:t>17</w:t>
      </w:r>
      <w:r>
        <w:rPr>
          <w:spacing w:val="-6"/>
        </w:rPr>
        <w:t>．作为第一作者，在公开出版发行的专业学术期刊上发表</w:t>
      </w:r>
      <w:r>
        <w:rPr>
          <w:spacing w:val="8"/>
        </w:rPr>
        <w:t xml:space="preserve"> </w:t>
      </w:r>
      <w:r>
        <w:rPr>
          <w:spacing w:val="-5"/>
        </w:rPr>
        <w:t>或在业界公认的高水平专业学术会议（论坛）上报告的本专业论</w:t>
      </w:r>
      <w:r>
        <w:rPr>
          <w:spacing w:val="2"/>
        </w:rPr>
        <w:t xml:space="preserve"> </w:t>
      </w:r>
      <w:r>
        <w:rPr>
          <w:spacing w:val="-5"/>
        </w:rPr>
        <w:t>文</w:t>
      </w:r>
      <w:r>
        <w:rPr>
          <w:spacing w:val="-5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5"/>
        </w:rPr>
        <w:t>篇（字数不少于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3000</w:t>
      </w:r>
      <w:r>
        <w:rPr>
          <w:rFonts w:ascii="Times New Roman" w:hAnsi="Times New Roman" w:eastAsia="Times New Roman" w:cs="Times New Roman"/>
          <w:spacing w:val="49"/>
        </w:rPr>
        <w:t xml:space="preserve"> </w:t>
      </w:r>
      <w:r>
        <w:rPr>
          <w:spacing w:val="-5"/>
        </w:rPr>
        <w:t>字）。主持完成并已颁布实施的省级</w:t>
      </w:r>
      <w:r>
        <w:rPr/>
        <w:t xml:space="preserve"> </w:t>
      </w:r>
      <w:r>
        <w:rPr>
          <w:spacing w:val="-7"/>
        </w:rPr>
        <w:t>以上行业标准、规程、图集、导则、指南、工法等</w:t>
      </w:r>
      <w:r>
        <w:rPr>
          <w:spacing w:val="-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7"/>
        </w:rPr>
        <w:t>项可替代</w:t>
      </w:r>
      <w:r>
        <w:rPr>
          <w:spacing w:val="-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7"/>
        </w:rPr>
        <w:t>篇论文；授权发明专利可替代</w:t>
      </w:r>
      <w:r>
        <w:rPr>
          <w:spacing w:val="-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7"/>
        </w:rPr>
        <w:t>篇论文。</w:t>
      </w:r>
    </w:p>
    <w:p>
      <w:pPr>
        <w:pStyle w:val="BodyText"/>
        <w:ind w:left="30" w:right="103" w:firstLine="646"/>
        <w:spacing w:before="139" w:line="275" w:lineRule="auto"/>
        <w:rPr/>
      </w:pPr>
      <w:r>
        <w:rPr>
          <w:rFonts w:ascii="Times New Roman" w:hAnsi="Times New Roman" w:eastAsia="Times New Roman" w:cs="Times New Roman"/>
          <w:spacing w:val="-6"/>
        </w:rPr>
        <w:t>18</w:t>
      </w:r>
      <w:r>
        <w:rPr>
          <w:spacing w:val="-6"/>
        </w:rPr>
        <w:t>．作为主要起草人，为解决本专业复杂、疑难的技术问题</w:t>
      </w:r>
      <w:r>
        <w:rPr>
          <w:spacing w:val="9"/>
        </w:rPr>
        <w:t xml:space="preserve"> </w:t>
      </w:r>
      <w:r>
        <w:rPr>
          <w:spacing w:val="-5"/>
        </w:rPr>
        <w:t>而撰写的有较高水平的专项研究报告、技术分析</w:t>
      </w:r>
      <w:r>
        <w:rPr>
          <w:spacing w:val="-6"/>
        </w:rPr>
        <w:t>报告、实例材料</w:t>
      </w:r>
      <w:r>
        <w:rPr/>
        <w:t xml:space="preserve"> </w:t>
      </w:r>
      <w:r>
        <w:rPr>
          <w:spacing w:val="-14"/>
        </w:rPr>
        <w:t>等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-14"/>
        </w:rPr>
        <w:t>2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14"/>
        </w:rPr>
        <w:t>篇以上。</w:t>
      </w:r>
    </w:p>
    <w:p>
      <w:pPr>
        <w:ind w:left="647"/>
        <w:spacing w:before="249" w:line="212" w:lineRule="auto"/>
        <w:outlineLvl w:val="0"/>
        <w:rPr>
          <w:rFonts w:ascii="Microsoft YaHei" w:hAnsi="Microsoft YaHei" w:eastAsia="Microsoft YaHei" w:cs="Microsoft YaHei"/>
          <w:sz w:val="36"/>
          <w:szCs w:val="36"/>
        </w:rPr>
      </w:pPr>
      <w:r>
        <w:rPr>
          <w:rFonts w:ascii="Microsoft YaHei" w:hAnsi="Microsoft YaHei" w:eastAsia="Microsoft YaHei" w:cs="Microsoft YaHei"/>
          <w:sz w:val="36"/>
          <w:szCs w:val="36"/>
          <w:spacing w:val="1"/>
        </w:rPr>
        <w:t>第六章   正高级工程师、正高级建筑师资格条件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655"/>
        <w:spacing w:before="118" w:line="234" w:lineRule="auto"/>
        <w:rPr/>
      </w:pPr>
      <w:r>
        <w:rPr>
          <w:rFonts w:ascii="SimHei" w:hAnsi="SimHei" w:eastAsia="SimHei" w:cs="SimHei"/>
          <w:spacing w:val="-5"/>
        </w:rPr>
        <w:t>第十五条</w:t>
      </w:r>
      <w:r>
        <w:rPr>
          <w:rFonts w:ascii="SimHei" w:hAnsi="SimHei" w:eastAsia="SimHei" w:cs="SimHei"/>
          <w:spacing w:val="22"/>
        </w:rPr>
        <w:t xml:space="preserve">  </w:t>
      </w:r>
      <w:r>
        <w:rPr>
          <w:spacing w:val="-5"/>
        </w:rPr>
        <w:t>学历、资历要求</w:t>
      </w:r>
    </w:p>
    <w:p>
      <w:pPr>
        <w:pStyle w:val="BodyText"/>
        <w:ind w:left="663"/>
        <w:spacing w:before="134" w:line="227" w:lineRule="auto"/>
        <w:rPr/>
      </w:pPr>
      <w:r>
        <w:rPr>
          <w:spacing w:val="-3"/>
        </w:rPr>
        <w:t>符合下列条件之一，可申报正高级工程（建筑</w:t>
      </w:r>
      <w:r>
        <w:rPr>
          <w:spacing w:val="-4"/>
        </w:rPr>
        <w:t>）师职称：</w:t>
      </w:r>
    </w:p>
    <w:p>
      <w:pPr>
        <w:pStyle w:val="BodyText"/>
        <w:ind w:left="26" w:right="123" w:firstLine="599"/>
        <w:spacing w:before="138" w:line="262" w:lineRule="auto"/>
        <w:rPr/>
      </w:pPr>
      <w:r>
        <w:rPr>
          <w:spacing w:val="-5"/>
        </w:rPr>
        <w:t>（一）具备大学本科及以上学历或学士以上学位，取得高级</w:t>
      </w:r>
      <w:r>
        <w:rPr>
          <w:spacing w:val="8"/>
        </w:rPr>
        <w:t xml:space="preserve"> </w:t>
      </w:r>
      <w:r>
        <w:rPr>
          <w:spacing w:val="-2"/>
        </w:rPr>
        <w:t>工程（建筑）师职称后，从事本专业技术工作满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5 </w:t>
      </w:r>
      <w:r>
        <w:rPr>
          <w:spacing w:val="-2"/>
        </w:rPr>
        <w:t>年。</w:t>
      </w:r>
    </w:p>
    <w:p>
      <w:pPr>
        <w:pStyle w:val="BodyText"/>
        <w:ind w:left="17" w:firstLine="608"/>
        <w:spacing w:before="141" w:line="283" w:lineRule="auto"/>
        <w:rPr/>
      </w:pPr>
      <w:r>
        <w:rPr>
          <w:spacing w:val="-8"/>
        </w:rPr>
        <w:t>（二）不具备上述规定学历（学位）要求，</w:t>
      </w:r>
      <w:r>
        <w:rPr>
          <w:spacing w:val="-37"/>
        </w:rPr>
        <w:t xml:space="preserve"> </w:t>
      </w:r>
      <w:r>
        <w:rPr>
          <w:spacing w:val="-8"/>
        </w:rPr>
        <w:t>取得高级工程师</w:t>
      </w:r>
      <w:r>
        <w:rPr/>
        <w:t xml:space="preserve"> </w:t>
      </w:r>
      <w:r>
        <w:rPr>
          <w:spacing w:val="-5"/>
        </w:rPr>
        <w:t>职称后，从事本专业技术工作满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5 </w:t>
      </w:r>
      <w:r>
        <w:rPr>
          <w:spacing w:val="-5"/>
        </w:rPr>
        <w:t>年，成绩显著、贡献突出</w:t>
      </w:r>
      <w:r>
        <w:rPr>
          <w:spacing w:val="-6"/>
        </w:rPr>
        <w:t>；或</w:t>
      </w:r>
      <w:r>
        <w:rPr/>
        <w:t xml:space="preserve"> </w:t>
      </w:r>
      <w:r>
        <w:rPr>
          <w:spacing w:val="-9"/>
        </w:rPr>
        <w:t>具备上述规定学历（学位）条件，</w:t>
      </w:r>
      <w:r>
        <w:rPr>
          <w:spacing w:val="-24"/>
        </w:rPr>
        <w:t xml:space="preserve"> </w:t>
      </w:r>
      <w:r>
        <w:rPr>
          <w:spacing w:val="-9"/>
        </w:rPr>
        <w:t>取得高级工程师职称后，从事</w:t>
      </w:r>
      <w:r>
        <w:rPr/>
        <w:t xml:space="preserve"> </w:t>
      </w:r>
      <w:r>
        <w:rPr>
          <w:spacing w:val="-13"/>
        </w:rPr>
        <w:t>本专业技术工作满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4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-13"/>
        </w:rPr>
        <w:t>年，成绩显著、贡献突出。且在任现职期间，</w:t>
      </w:r>
      <w:r>
        <w:rPr/>
        <w:t xml:space="preserve"> </w:t>
      </w:r>
      <w:r>
        <w:rPr>
          <w:spacing w:val="-5"/>
        </w:rPr>
        <w:t>符合下列条件之一，可破格申报：</w:t>
      </w:r>
    </w:p>
    <w:p>
      <w:pPr>
        <w:pStyle w:val="BodyText"/>
        <w:ind w:left="677"/>
        <w:spacing w:before="137" w:line="227" w:lineRule="auto"/>
        <w:outlineLvl w:val="1"/>
        <w:rPr/>
      </w:pP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．</w:t>
      </w:r>
      <w:r>
        <w:rPr>
          <w:spacing w:val="-59"/>
        </w:rPr>
        <w:t xml:space="preserve"> </w:t>
      </w:r>
      <w:r>
        <w:rPr>
          <w:spacing w:val="-3"/>
        </w:rPr>
        <w:t>省（部）级科学技术进步奖（及相应奖项，下同）二等</w:t>
      </w:r>
    </w:p>
    <w:p>
      <w:pPr>
        <w:spacing w:line="227" w:lineRule="auto"/>
        <w:sectPr>
          <w:footerReference w:type="default" r:id="rId20"/>
          <w:pgSz w:w="11905" w:h="16840"/>
          <w:pgMar w:top="1431" w:right="1424" w:bottom="1659" w:left="1531" w:header="0" w:footer="1392" w:gutter="0"/>
        </w:sectPr>
        <w:rPr/>
      </w:pPr>
    </w:p>
    <w:p>
      <w:pPr>
        <w:spacing w:line="337" w:lineRule="auto"/>
        <w:rPr>
          <w:rFonts w:ascii="Arial"/>
          <w:sz w:val="21"/>
        </w:rPr>
      </w:pPr>
      <w:r/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68" w:right="26" w:hanging="22"/>
        <w:spacing w:before="117" w:line="291" w:lineRule="auto"/>
        <w:rPr/>
      </w:pPr>
      <w:r>
        <w:rPr>
          <w:spacing w:val="-11"/>
        </w:rPr>
        <w:t>奖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1 </w:t>
      </w:r>
      <w:r>
        <w:rPr>
          <w:spacing w:val="-11"/>
        </w:rPr>
        <w:t>项以上或三等奖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2 </w:t>
      </w:r>
      <w:r>
        <w:rPr>
          <w:spacing w:val="-11"/>
        </w:rPr>
        <w:t>项以上获奖项目的主要完成人（排名</w:t>
      </w:r>
      <w:r>
        <w:rPr>
          <w:spacing w:val="-12"/>
        </w:rPr>
        <w:t>前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5</w:t>
      </w:r>
      <w:r>
        <w:rPr>
          <w:spacing w:val="-12"/>
        </w:rPr>
        <w:t>，</w:t>
      </w:r>
      <w:r>
        <w:rPr/>
        <w:t xml:space="preserve"> </w:t>
      </w:r>
      <w:r>
        <w:rPr>
          <w:spacing w:val="-17"/>
        </w:rPr>
        <w:t>以个人奖励证书为准）。</w:t>
      </w:r>
    </w:p>
    <w:p>
      <w:pPr>
        <w:pStyle w:val="BodyText"/>
        <w:ind w:right="131" w:firstLine="659"/>
        <w:spacing w:before="27" w:line="274" w:lineRule="auto"/>
        <w:rPr/>
      </w:pPr>
      <w:r>
        <w:rPr>
          <w:rFonts w:ascii="Times New Roman" w:hAnsi="Times New Roman" w:eastAsia="Times New Roman" w:cs="Times New Roman"/>
          <w:spacing w:val="-4"/>
        </w:rPr>
        <w:t>2</w:t>
      </w:r>
      <w:r>
        <w:rPr>
          <w:spacing w:val="-4"/>
        </w:rPr>
        <w:t>．</w:t>
      </w:r>
      <w:r>
        <w:rPr>
          <w:spacing w:val="-44"/>
        </w:rPr>
        <w:t xml:space="preserve"> </w:t>
      </w:r>
      <w:r>
        <w:rPr>
          <w:spacing w:val="-4"/>
        </w:rPr>
        <w:t>省（部）级优秀设计奖（及相应奖项，下同）一等奖</w:t>
      </w:r>
      <w:r>
        <w:rPr>
          <w:spacing w:val="59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2"/>
        </w:rPr>
        <w:t>项以上和二等奖</w:t>
      </w:r>
      <w:r>
        <w:rPr>
          <w:spacing w:val="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  </w:t>
      </w:r>
      <w:r>
        <w:rPr>
          <w:spacing w:val="2"/>
        </w:rPr>
        <w:t>项以上获奖项目的项目负责人或专业负责人</w:t>
      </w:r>
      <w:r>
        <w:rPr>
          <w:spacing w:val="12"/>
        </w:rPr>
        <w:t xml:space="preserve"> </w:t>
      </w:r>
      <w:r>
        <w:rPr>
          <w:spacing w:val="-9"/>
        </w:rPr>
        <w:t>（以个人奖励证书为准）。</w:t>
      </w:r>
    </w:p>
    <w:p>
      <w:pPr>
        <w:pStyle w:val="BodyText"/>
        <w:ind w:left="33" w:right="128" w:firstLine="632"/>
        <w:spacing w:before="137" w:line="274" w:lineRule="auto"/>
        <w:rPr/>
      </w:pPr>
      <w:r>
        <w:rPr>
          <w:rFonts w:ascii="Times New Roman" w:hAnsi="Times New Roman" w:eastAsia="Times New Roman" w:cs="Times New Roman"/>
          <w:spacing w:val="-7"/>
        </w:rPr>
        <w:t>3</w:t>
      </w:r>
      <w:r>
        <w:rPr>
          <w:spacing w:val="-7"/>
        </w:rPr>
        <w:t>．</w:t>
      </w:r>
      <w:r>
        <w:rPr>
          <w:spacing w:val="-28"/>
        </w:rPr>
        <w:t xml:space="preserve"> </w:t>
      </w:r>
      <w:r>
        <w:rPr>
          <w:spacing w:val="-7"/>
        </w:rPr>
        <w:t>国家级优质工程奖</w:t>
      </w:r>
      <w:r>
        <w:rPr>
          <w:spacing w:val="-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  </w:t>
      </w:r>
      <w:r>
        <w:rPr>
          <w:spacing w:val="-7"/>
        </w:rPr>
        <w:t>项以上和省（部）级优质工程奖</w:t>
      </w:r>
      <w:r>
        <w:rPr>
          <w:spacing w:val="-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2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7"/>
        </w:rPr>
        <w:t>项以上获奖项目的项目经理或技术负责人（以个人奖</w:t>
      </w:r>
      <w:r>
        <w:rPr>
          <w:spacing w:val="6"/>
        </w:rPr>
        <w:t>励证书为</w:t>
      </w:r>
      <w:r>
        <w:rPr/>
        <w:t xml:space="preserve"> </w:t>
      </w:r>
      <w:r>
        <w:rPr>
          <w:spacing w:val="-48"/>
        </w:rPr>
        <w:t>准）。</w:t>
      </w:r>
    </w:p>
    <w:p>
      <w:pPr>
        <w:pStyle w:val="BodyText"/>
        <w:ind w:left="32" w:right="130" w:firstLine="625"/>
        <w:spacing w:before="138" w:line="263" w:lineRule="auto"/>
        <w:rPr/>
      </w:pPr>
      <w:r>
        <w:rPr>
          <w:rFonts w:ascii="Times New Roman" w:hAnsi="Times New Roman" w:eastAsia="Times New Roman" w:cs="Times New Roman"/>
          <w:spacing w:val="-2"/>
        </w:rPr>
        <w:t>4</w:t>
      </w:r>
      <w:r>
        <w:rPr>
          <w:spacing w:val="-2"/>
        </w:rPr>
        <w:t>．</w:t>
      </w:r>
      <w:r>
        <w:rPr>
          <w:spacing w:val="-53"/>
        </w:rPr>
        <w:t xml:space="preserve"> </w:t>
      </w:r>
      <w:r>
        <w:rPr>
          <w:spacing w:val="-2"/>
        </w:rPr>
        <w:t>在艰苦边远地区或在基层一线从事建设工程专业技术工</w:t>
      </w:r>
      <w:r>
        <w:rPr/>
        <w:t xml:space="preserve"> </w:t>
      </w:r>
      <w:r>
        <w:rPr>
          <w:spacing w:val="-5"/>
        </w:rPr>
        <w:t>作累计满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30 </w:t>
      </w:r>
      <w:r>
        <w:rPr>
          <w:spacing w:val="-5"/>
        </w:rPr>
        <w:t>年。</w:t>
      </w:r>
    </w:p>
    <w:p>
      <w:pPr>
        <w:pStyle w:val="BodyText"/>
        <w:ind w:left="669"/>
        <w:spacing w:before="121" w:line="235" w:lineRule="auto"/>
        <w:rPr/>
      </w:pPr>
      <w:r>
        <w:rPr>
          <w:rFonts w:ascii="SimHei" w:hAnsi="SimHei" w:eastAsia="SimHei" w:cs="SimHei"/>
          <w:spacing w:val="-1"/>
        </w:rPr>
        <w:t>第十六条</w:t>
      </w:r>
      <w:r>
        <w:rPr>
          <w:rFonts w:ascii="SimHei" w:hAnsi="SimHei" w:eastAsia="SimHei" w:cs="SimHei"/>
          <w:spacing w:val="-1"/>
        </w:rPr>
        <w:t xml:space="preserve">  </w:t>
      </w:r>
      <w:r>
        <w:rPr>
          <w:spacing w:val="-1"/>
        </w:rPr>
        <w:t>专业理论知识要求</w:t>
      </w:r>
    </w:p>
    <w:p>
      <w:pPr>
        <w:pStyle w:val="BodyText"/>
        <w:ind w:left="31" w:right="26" w:firstLine="608"/>
        <w:spacing w:before="134" w:line="283" w:lineRule="auto"/>
        <w:rPr/>
      </w:pPr>
      <w:r>
        <w:rPr>
          <w:spacing w:val="-12"/>
        </w:rPr>
        <w:t>（一）精通本专业基础理论和技术知识，掌握相关专业知识，</w:t>
      </w:r>
      <w:r>
        <w:rPr>
          <w:spacing w:val="5"/>
        </w:rPr>
        <w:t xml:space="preserve"> </w:t>
      </w:r>
      <w:r>
        <w:rPr>
          <w:spacing w:val="-5"/>
        </w:rPr>
        <w:t>具有深厚的学术造诣，为本专业学科、技术带头人；熟悉国家有</w:t>
      </w:r>
      <w:r>
        <w:rPr>
          <w:spacing w:val="7"/>
        </w:rPr>
        <w:t xml:space="preserve"> </w:t>
      </w:r>
      <w:r>
        <w:rPr>
          <w:spacing w:val="-10"/>
        </w:rPr>
        <w:t>关的法律、法规和政策，</w:t>
      </w:r>
      <w:r>
        <w:rPr>
          <w:spacing w:val="-10"/>
        </w:rPr>
        <w:t xml:space="preserve"> </w:t>
      </w:r>
      <w:r>
        <w:rPr>
          <w:spacing w:val="-10"/>
        </w:rPr>
        <w:t>并能在本专业技术工作中运用；系统掌</w:t>
      </w:r>
      <w:r>
        <w:rPr>
          <w:spacing w:val="14"/>
        </w:rPr>
        <w:t xml:space="preserve"> </w:t>
      </w:r>
      <w:r>
        <w:rPr>
          <w:spacing w:val="-10"/>
        </w:rPr>
        <w:t>握本专业相关的技术标准、规范、规程和法规，</w:t>
      </w:r>
      <w:r>
        <w:rPr>
          <w:spacing w:val="-10"/>
        </w:rPr>
        <w:t xml:space="preserve"> </w:t>
      </w:r>
      <w:r>
        <w:rPr>
          <w:spacing w:val="-10"/>
        </w:rPr>
        <w:t>掌握并能分析本</w:t>
      </w:r>
      <w:r>
        <w:rPr>
          <w:spacing w:val="15"/>
        </w:rPr>
        <w:t xml:space="preserve"> </w:t>
      </w:r>
      <w:r>
        <w:rPr>
          <w:spacing w:val="-5"/>
        </w:rPr>
        <w:t>专业国内外最新发展趋势。</w:t>
      </w:r>
    </w:p>
    <w:p>
      <w:pPr>
        <w:pStyle w:val="BodyText"/>
        <w:ind w:left="29" w:right="165" w:firstLine="609"/>
        <w:spacing w:before="139" w:line="262" w:lineRule="auto"/>
        <w:rPr/>
      </w:pPr>
      <w:r>
        <w:rPr>
          <w:spacing w:val="-6"/>
        </w:rPr>
        <w:t>（二）所从事专业技术岗位国家有执业资格准入要求的，须</w:t>
      </w:r>
      <w:r>
        <w:rPr>
          <w:spacing w:val="17"/>
        </w:rPr>
        <w:t xml:space="preserve"> </w:t>
      </w:r>
      <w:r>
        <w:rPr>
          <w:spacing w:val="-4"/>
        </w:rPr>
        <w:t>取得相应最高级别执业资格。</w:t>
      </w:r>
    </w:p>
    <w:p>
      <w:pPr>
        <w:pStyle w:val="BodyText"/>
        <w:ind w:left="669"/>
        <w:spacing w:before="128" w:line="226" w:lineRule="auto"/>
        <w:rPr/>
      </w:pPr>
      <w:r>
        <w:rPr>
          <w:rFonts w:ascii="SimHei" w:hAnsi="SimHei" w:eastAsia="SimHei" w:cs="SimHei"/>
          <w:spacing w:val="-9"/>
        </w:rPr>
        <w:t>第十七条</w:t>
      </w:r>
      <w:r>
        <w:rPr>
          <w:rFonts w:ascii="SimHei" w:hAnsi="SimHei" w:eastAsia="SimHei" w:cs="SimHei"/>
          <w:spacing w:val="-9"/>
        </w:rPr>
        <w:t xml:space="preserve">  </w:t>
      </w:r>
      <w:r>
        <w:rPr>
          <w:spacing w:val="-9"/>
        </w:rPr>
        <w:t>工作经历（能力）、业绩、成</w:t>
      </w:r>
      <w:r>
        <w:rPr>
          <w:spacing w:val="-10"/>
        </w:rPr>
        <w:t>果要求</w:t>
      </w:r>
    </w:p>
    <w:p>
      <w:pPr>
        <w:pStyle w:val="BodyText"/>
        <w:ind w:left="52" w:firstLine="587"/>
        <w:spacing w:before="150" w:line="262" w:lineRule="auto"/>
        <w:rPr/>
      </w:pPr>
      <w:r>
        <w:rPr>
          <w:spacing w:val="1"/>
        </w:rPr>
        <w:t>（一）从事工程设计专业技术工作，取得高级工程（建筑）</w:t>
      </w:r>
      <w:r>
        <w:rPr>
          <w:spacing w:val="1"/>
        </w:rPr>
        <w:t xml:space="preserve"> </w:t>
      </w:r>
      <w:r>
        <w:rPr>
          <w:spacing w:val="-8"/>
        </w:rPr>
        <w:t>师职称后，须同时具备</w:t>
      </w:r>
      <w:r>
        <w:rPr>
          <w:spacing w:val="-8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</w:t>
      </w:r>
      <w:r>
        <w:rPr>
          <w:spacing w:val="-8"/>
        </w:rPr>
        <w:t>～</w:t>
      </w:r>
      <w:r>
        <w:rPr>
          <w:rFonts w:ascii="Times New Roman" w:hAnsi="Times New Roman" w:eastAsia="Times New Roman" w:cs="Times New Roman"/>
          <w:spacing w:val="-8"/>
        </w:rPr>
        <w:t>6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8"/>
        </w:rPr>
        <w:t>条、</w:t>
      </w:r>
      <w:r>
        <w:rPr>
          <w:rFonts w:ascii="Times New Roman" w:hAnsi="Times New Roman" w:eastAsia="Times New Roman" w:cs="Times New Roman"/>
          <w:spacing w:val="-8"/>
        </w:rPr>
        <w:t>7</w:t>
      </w:r>
      <w:r>
        <w:rPr>
          <w:spacing w:val="-8"/>
        </w:rPr>
        <w:t>～</w:t>
      </w:r>
      <w:r>
        <w:rPr>
          <w:rFonts w:ascii="Times New Roman" w:hAnsi="Times New Roman" w:eastAsia="Times New Roman" w:cs="Times New Roman"/>
          <w:spacing w:val="-8"/>
        </w:rPr>
        <w:t>9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8"/>
        </w:rPr>
        <w:t>条、</w:t>
      </w:r>
      <w:r>
        <w:rPr>
          <w:rFonts w:ascii="Times New Roman" w:hAnsi="Times New Roman" w:eastAsia="Times New Roman" w:cs="Times New Roman"/>
          <w:spacing w:val="-8"/>
        </w:rPr>
        <w:t>1</w:t>
      </w:r>
      <w:r>
        <w:rPr>
          <w:rFonts w:ascii="Times New Roman" w:hAnsi="Times New Roman" w:eastAsia="Times New Roman" w:cs="Times New Roman"/>
          <w:spacing w:val="-9"/>
        </w:rPr>
        <w:t>0</w:t>
      </w:r>
      <w:r>
        <w:rPr>
          <w:spacing w:val="-9"/>
        </w:rPr>
        <w:t>～</w:t>
      </w:r>
      <w:r>
        <w:rPr>
          <w:rFonts w:ascii="Times New Roman" w:hAnsi="Times New Roman" w:eastAsia="Times New Roman" w:cs="Times New Roman"/>
          <w:spacing w:val="-9"/>
        </w:rPr>
        <w:t>11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9"/>
        </w:rPr>
        <w:t>条中各</w:t>
      </w:r>
      <w:r>
        <w:rPr>
          <w:spacing w:val="-9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1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9"/>
        </w:rPr>
        <w:t>条：</w:t>
      </w:r>
    </w:p>
    <w:p>
      <w:pPr>
        <w:pStyle w:val="BodyText"/>
        <w:ind w:left="690"/>
        <w:spacing w:before="137" w:line="227" w:lineRule="auto"/>
        <w:outlineLvl w:val="1"/>
        <w:rPr/>
      </w:pPr>
      <w:r>
        <w:rPr>
          <w:rFonts w:ascii="Times New Roman" w:hAnsi="Times New Roman" w:eastAsia="Times New Roman" w:cs="Times New Roman"/>
          <w:spacing w:val="-6"/>
        </w:rPr>
        <w:t>1</w:t>
      </w:r>
      <w:r>
        <w:rPr>
          <w:spacing w:val="-6"/>
        </w:rPr>
        <w:t>．</w:t>
      </w:r>
      <w:r>
        <w:rPr>
          <w:spacing w:val="-70"/>
        </w:rPr>
        <w:t xml:space="preserve"> </w:t>
      </w:r>
      <w:r>
        <w:rPr>
          <w:spacing w:val="-6"/>
        </w:rPr>
        <w:t>作为主要完成人，主持完成省（部）级科研课题</w:t>
      </w:r>
      <w:r>
        <w:rPr>
          <w:spacing w:val="-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-6"/>
        </w:rPr>
        <w:t>项以</w:t>
      </w:r>
    </w:p>
    <w:p>
      <w:pPr>
        <w:spacing w:line="227" w:lineRule="auto"/>
        <w:sectPr>
          <w:footerReference w:type="default" r:id="rId21"/>
          <w:pgSz w:w="11905" w:h="16840"/>
          <w:pgMar w:top="1431" w:right="1398" w:bottom="1659" w:left="1517" w:header="0" w:footer="1391" w:gutter="0"/>
        </w:sectPr>
        <w:rPr/>
      </w:pPr>
    </w:p>
    <w:p>
      <w:pPr>
        <w:spacing w:line="337" w:lineRule="auto"/>
        <w:rPr>
          <w:rFonts w:ascii="Arial"/>
          <w:sz w:val="21"/>
        </w:rPr>
      </w:pPr>
      <w:r/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37" w:firstLine="1"/>
        <w:spacing w:before="117" w:line="295" w:lineRule="auto"/>
        <w:jc w:val="both"/>
        <w:rPr/>
      </w:pPr>
      <w:r>
        <w:rPr>
          <w:spacing w:val="-20"/>
        </w:rPr>
        <w:t>上，并通过省（部）级以上行业主管部门成果鉴</w:t>
      </w:r>
      <w:r>
        <w:rPr>
          <w:spacing w:val="-21"/>
        </w:rPr>
        <w:t>定；或完成市（厅）</w:t>
      </w:r>
      <w:r>
        <w:rPr/>
        <w:t xml:space="preserve"> </w:t>
      </w:r>
      <w:r>
        <w:rPr>
          <w:spacing w:val="-6"/>
        </w:rPr>
        <w:t>级科研课题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2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6"/>
        </w:rPr>
        <w:t>项以上，并通过市（厅）级以上行业主管部门成果</w:t>
      </w:r>
      <w:r>
        <w:rPr/>
        <w:t xml:space="preserve">  </w:t>
      </w:r>
      <w:r>
        <w:rPr>
          <w:spacing w:val="-14"/>
        </w:rPr>
        <w:t>鉴定。</w:t>
      </w:r>
    </w:p>
    <w:p>
      <w:pPr>
        <w:pStyle w:val="BodyText"/>
        <w:ind w:left="35" w:right="173" w:firstLine="623"/>
        <w:spacing w:before="17" w:line="263" w:lineRule="auto"/>
        <w:rPr/>
      </w:pPr>
      <w:r>
        <w:rPr>
          <w:rFonts w:ascii="Times New Roman" w:hAnsi="Times New Roman" w:eastAsia="Times New Roman" w:cs="Times New Roman"/>
          <w:spacing w:val="-5"/>
        </w:rPr>
        <w:t>2</w:t>
      </w:r>
      <w:r>
        <w:rPr>
          <w:spacing w:val="-5"/>
        </w:rPr>
        <w:t>．</w:t>
      </w:r>
      <w:r>
        <w:rPr>
          <w:spacing w:val="-54"/>
        </w:rPr>
        <w:t xml:space="preserve"> </w:t>
      </w:r>
      <w:r>
        <w:rPr>
          <w:spacing w:val="-5"/>
        </w:rPr>
        <w:t>作为主要完成人，主持完成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3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-5"/>
        </w:rPr>
        <w:t>项以上大型建设工程的工</w:t>
      </w:r>
      <w:r>
        <w:rPr/>
        <w:t xml:space="preserve"> </w:t>
      </w:r>
      <w:r>
        <w:rPr>
          <w:spacing w:val="-6"/>
        </w:rPr>
        <w:t>程设计专业技术工作。</w:t>
      </w:r>
    </w:p>
    <w:p>
      <w:pPr>
        <w:pStyle w:val="BodyText"/>
        <w:ind w:right="42" w:firstLine="666"/>
        <w:spacing w:before="134" w:line="280" w:lineRule="auto"/>
        <w:rPr/>
      </w:pPr>
      <w:r>
        <w:rPr>
          <w:rFonts w:ascii="Times New Roman" w:hAnsi="Times New Roman" w:eastAsia="Times New Roman" w:cs="Times New Roman"/>
          <w:spacing w:val="-9"/>
        </w:rPr>
        <w:t>3</w:t>
      </w:r>
      <w:r>
        <w:rPr>
          <w:spacing w:val="-9"/>
        </w:rPr>
        <w:t>．作为主要起草人，完成</w:t>
      </w:r>
      <w:r>
        <w:rPr>
          <w:spacing w:val="-9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1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9"/>
        </w:rPr>
        <w:t>项以上国家、行业标准、规范、</w:t>
      </w:r>
      <w:r>
        <w:rPr/>
        <w:t xml:space="preserve"> </w:t>
      </w:r>
      <w:r>
        <w:rPr>
          <w:spacing w:val="-9"/>
        </w:rPr>
        <w:t>规程、图集、导则、指南的编制并已颁布实</w:t>
      </w:r>
      <w:r>
        <w:rPr>
          <w:spacing w:val="-10"/>
        </w:rPr>
        <w:t>施，</w:t>
      </w:r>
      <w:r>
        <w:rPr>
          <w:spacing w:val="-10"/>
        </w:rPr>
        <w:t xml:space="preserve"> </w:t>
      </w:r>
      <w:r>
        <w:rPr>
          <w:spacing w:val="-10"/>
        </w:rPr>
        <w:t>或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2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10"/>
        </w:rPr>
        <w:t>项以上省级</w:t>
      </w:r>
      <w:r>
        <w:rPr/>
        <w:t xml:space="preserve">  </w:t>
      </w:r>
      <w:r>
        <w:rPr>
          <w:spacing w:val="-12"/>
        </w:rPr>
        <w:t>（团体）标准、规范、规程、图集、导则、指南的编制，</w:t>
      </w:r>
      <w:r>
        <w:rPr>
          <w:spacing w:val="87"/>
        </w:rPr>
        <w:t xml:space="preserve"> </w:t>
      </w:r>
      <w:r>
        <w:rPr>
          <w:spacing w:val="-12"/>
        </w:rPr>
        <w:t>并已颁</w:t>
      </w:r>
      <w:r>
        <w:rPr/>
        <w:t xml:space="preserve">  </w:t>
      </w:r>
      <w:r>
        <w:rPr>
          <w:spacing w:val="-5"/>
        </w:rPr>
        <w:t>布实施。</w:t>
      </w:r>
    </w:p>
    <w:p>
      <w:pPr>
        <w:pStyle w:val="BodyText"/>
        <w:ind w:left="31" w:right="41" w:firstLine="627"/>
        <w:spacing w:before="130" w:line="280" w:lineRule="auto"/>
        <w:rPr/>
      </w:pPr>
      <w:r>
        <w:rPr>
          <w:rFonts w:ascii="Times New Roman" w:hAnsi="Times New Roman" w:eastAsia="Times New Roman" w:cs="Times New Roman"/>
          <w:spacing w:val="-6"/>
        </w:rPr>
        <w:t>4</w:t>
      </w:r>
      <w:r>
        <w:rPr>
          <w:spacing w:val="-6"/>
        </w:rPr>
        <w:t>．作为项目负责人，研发具有较高水平的新技术、新工艺、</w:t>
      </w:r>
      <w:r>
        <w:rPr>
          <w:spacing w:val="11"/>
        </w:rPr>
        <w:t xml:space="preserve"> </w:t>
      </w:r>
      <w:r>
        <w:rPr>
          <w:spacing w:val="-6"/>
        </w:rPr>
        <w:t>新产品、新材料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3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6"/>
        </w:rPr>
        <w:t>项以上，且推广应用，取得显著社会效益或经</w:t>
      </w:r>
      <w:r>
        <w:rPr/>
        <w:t xml:space="preserve">  </w:t>
      </w:r>
      <w:r>
        <w:rPr>
          <w:spacing w:val="-5"/>
        </w:rPr>
        <w:t>济效益，并经省级以上行业主管部门（或其认可的社会组织）鉴</w:t>
      </w:r>
      <w:r>
        <w:rPr>
          <w:spacing w:val="3"/>
        </w:rPr>
        <w:t xml:space="preserve">  </w:t>
      </w:r>
      <w:r>
        <w:rPr>
          <w:spacing w:val="-3"/>
        </w:rPr>
        <w:t>定，其技术经济指标处于国内领先水平。</w:t>
      </w:r>
    </w:p>
    <w:p>
      <w:pPr>
        <w:pStyle w:val="BodyText"/>
        <w:ind w:left="29" w:right="171" w:firstLine="638"/>
        <w:spacing w:before="141" w:line="283" w:lineRule="auto"/>
        <w:rPr/>
      </w:pPr>
      <w:r>
        <w:rPr>
          <w:rFonts w:ascii="Times New Roman" w:hAnsi="Times New Roman" w:eastAsia="Times New Roman" w:cs="Times New Roman"/>
          <w:spacing w:val="-2"/>
        </w:rPr>
        <w:t>5</w:t>
      </w:r>
      <w:r>
        <w:rPr>
          <w:spacing w:val="-2"/>
        </w:rPr>
        <w:t>．</w:t>
      </w:r>
      <w:r>
        <w:rPr>
          <w:spacing w:val="-63"/>
        </w:rPr>
        <w:t xml:space="preserve"> </w:t>
      </w:r>
      <w:r>
        <w:rPr>
          <w:spacing w:val="-2"/>
        </w:rPr>
        <w:t>作为主要完成人，完成省级及以上重点工程、重大科技</w:t>
      </w:r>
      <w:r>
        <w:rPr/>
        <w:t xml:space="preserve"> </w:t>
      </w:r>
      <w:r>
        <w:rPr>
          <w:spacing w:val="-5"/>
        </w:rPr>
        <w:t>攻关；或在大中型企业技术改造以及在消化引进高科技产品、技</w:t>
      </w:r>
      <w:r>
        <w:rPr>
          <w:spacing w:val="8"/>
        </w:rPr>
        <w:t xml:space="preserve"> </w:t>
      </w:r>
      <w:r>
        <w:rPr>
          <w:spacing w:val="-5"/>
        </w:rPr>
        <w:t>术项目中，创造性地解决了重大技术难题，经省级以上行业主管</w:t>
      </w:r>
      <w:r>
        <w:rPr>
          <w:spacing w:val="7"/>
        </w:rPr>
        <w:t xml:space="preserve"> </w:t>
      </w:r>
      <w:r>
        <w:rPr>
          <w:spacing w:val="-5"/>
        </w:rPr>
        <w:t>部门（或其认可的社会组织）鉴定，其技术水平处于国内先进或</w:t>
      </w:r>
      <w:r>
        <w:rPr>
          <w:spacing w:val="8"/>
        </w:rPr>
        <w:t xml:space="preserve"> </w:t>
      </w:r>
      <w:r>
        <w:rPr>
          <w:spacing w:val="-3"/>
        </w:rPr>
        <w:t>省内领先水平，并取得显著的经济效益或社会效益。</w:t>
      </w:r>
    </w:p>
    <w:p>
      <w:pPr>
        <w:pStyle w:val="BodyText"/>
        <w:ind w:left="38" w:right="69" w:firstLine="612"/>
        <w:spacing w:before="137" w:line="272" w:lineRule="auto"/>
        <w:rPr/>
      </w:pPr>
      <w:r>
        <w:rPr>
          <w:rFonts w:ascii="Times New Roman" w:hAnsi="Times New Roman" w:eastAsia="Times New Roman" w:cs="Times New Roman"/>
          <w:spacing w:val="-8"/>
        </w:rPr>
        <w:t>6</w:t>
      </w:r>
      <w:r>
        <w:rPr>
          <w:spacing w:val="-8"/>
        </w:rPr>
        <w:t>．作为第一发明人，获得建设工程领域发明专利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2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8"/>
        </w:rPr>
        <w:t>项以上，</w:t>
      </w:r>
      <w:r>
        <w:rPr/>
        <w:t xml:space="preserve"> </w:t>
      </w:r>
      <w:r>
        <w:rPr>
          <w:spacing w:val="-3"/>
        </w:rPr>
        <w:t>并已推广应用，且取得显著社会、经济效益（须提供专利证书、</w:t>
      </w:r>
      <w:r>
        <w:rPr>
          <w:spacing w:val="5"/>
        </w:rPr>
        <w:t xml:space="preserve"> </w:t>
      </w:r>
      <w:r>
        <w:rPr>
          <w:spacing w:val="-3"/>
        </w:rPr>
        <w:t>成果转化合同及专利实施单位的证明等材料）。</w:t>
      </w:r>
    </w:p>
    <w:p>
      <w:pPr>
        <w:pStyle w:val="BodyText"/>
        <w:ind w:left="665"/>
        <w:spacing w:before="151" w:line="228" w:lineRule="auto"/>
        <w:rPr/>
      </w:pPr>
      <w:r>
        <w:rPr>
          <w:rFonts w:ascii="Times New Roman" w:hAnsi="Times New Roman" w:eastAsia="Times New Roman" w:cs="Times New Roman"/>
          <w:spacing w:val="-5"/>
        </w:rPr>
        <w:t>7</w:t>
      </w:r>
      <w:r>
        <w:rPr>
          <w:spacing w:val="-5"/>
        </w:rPr>
        <w:t>．</w:t>
      </w:r>
      <w:r>
        <w:rPr>
          <w:spacing w:val="-61"/>
        </w:rPr>
        <w:t xml:space="preserve"> </w:t>
      </w:r>
      <w:r>
        <w:rPr>
          <w:spacing w:val="-5"/>
        </w:rPr>
        <w:t>省（部）级科学技术进步奖（及相应奖项）三等奖</w:t>
      </w:r>
      <w:r>
        <w:rPr>
          <w:spacing w:val="-5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-5"/>
        </w:rPr>
        <w:t>项</w:t>
      </w:r>
    </w:p>
    <w:p>
      <w:pPr>
        <w:spacing w:line="228" w:lineRule="auto"/>
        <w:sectPr>
          <w:footerReference w:type="default" r:id="rId22"/>
          <w:pgSz w:w="11905" w:h="16840"/>
          <w:pgMar w:top="1431" w:right="1356" w:bottom="1659" w:left="1517" w:header="0" w:footer="1392" w:gutter="0"/>
        </w:sectPr>
        <w:rPr/>
      </w:pPr>
    </w:p>
    <w:p>
      <w:pPr>
        <w:spacing w:line="338" w:lineRule="auto"/>
        <w:rPr>
          <w:rFonts w:ascii="Arial"/>
          <w:sz w:val="21"/>
        </w:rPr>
      </w:pPr>
      <w:r/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42" w:right="172" w:firstLine="26"/>
        <w:spacing w:before="117" w:line="293" w:lineRule="auto"/>
        <w:jc w:val="both"/>
        <w:rPr/>
      </w:pPr>
      <w:r>
        <w:rPr>
          <w:spacing w:val="-12"/>
        </w:rPr>
        <w:t>以上，或市（厅）级科学技术进步奖（及相应奖项）</w:t>
      </w:r>
      <w:r>
        <w:rPr>
          <w:spacing w:val="-41"/>
        </w:rPr>
        <w:t xml:space="preserve"> </w:t>
      </w:r>
      <w:r>
        <w:rPr>
          <w:spacing w:val="-13"/>
        </w:rPr>
        <w:t>一等奖</w:t>
      </w:r>
      <w:r>
        <w:rPr>
          <w:spacing w:val="-13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1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13"/>
        </w:rPr>
        <w:t>项</w:t>
      </w:r>
      <w:r>
        <w:rPr/>
        <w:t xml:space="preserve"> </w:t>
      </w:r>
      <w:r>
        <w:rPr>
          <w:spacing w:val="-8"/>
        </w:rPr>
        <w:t>以上或二等奖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2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-8"/>
        </w:rPr>
        <w:t>项以上获奖项目的主要完成人（以个人奖励证书</w:t>
      </w:r>
      <w:r>
        <w:rPr/>
        <w:t xml:space="preserve"> </w:t>
      </w:r>
      <w:r>
        <w:rPr>
          <w:spacing w:val="-13"/>
        </w:rPr>
        <w:t>为准）。</w:t>
      </w:r>
    </w:p>
    <w:p>
      <w:pPr>
        <w:pStyle w:val="BodyText"/>
        <w:ind w:left="38" w:right="174" w:firstLine="634"/>
        <w:spacing w:before="23" w:line="263" w:lineRule="auto"/>
        <w:rPr/>
      </w:pPr>
      <w:r>
        <w:rPr>
          <w:rFonts w:ascii="Times New Roman" w:hAnsi="Times New Roman" w:eastAsia="Times New Roman" w:cs="Times New Roman"/>
          <w:spacing w:val="-8"/>
        </w:rPr>
        <w:t>8</w:t>
      </w:r>
      <w:r>
        <w:rPr>
          <w:spacing w:val="-8"/>
        </w:rPr>
        <w:t>．</w:t>
      </w:r>
      <w:r>
        <w:rPr>
          <w:spacing w:val="-46"/>
        </w:rPr>
        <w:t xml:space="preserve"> </w:t>
      </w:r>
      <w:r>
        <w:rPr>
          <w:spacing w:val="-8"/>
        </w:rPr>
        <w:t>省（部）级优秀设计奖一等奖</w:t>
      </w:r>
      <w:r>
        <w:rPr>
          <w:spacing w:val="-8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8"/>
        </w:rPr>
        <w:t>项以上或二等奖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2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8"/>
        </w:rPr>
        <w:t>项以</w:t>
      </w:r>
      <w:r>
        <w:rPr/>
        <w:t xml:space="preserve"> </w:t>
      </w:r>
      <w:r>
        <w:rPr>
          <w:spacing w:val="-3"/>
        </w:rPr>
        <w:t>上获奖项目的主要完成人（以个人奖励证书为准）。</w:t>
      </w:r>
    </w:p>
    <w:p>
      <w:pPr>
        <w:pStyle w:val="BodyText"/>
        <w:ind w:left="36" w:right="229" w:firstLine="630"/>
        <w:spacing w:before="137" w:line="260" w:lineRule="auto"/>
        <w:rPr/>
      </w:pPr>
      <w:r>
        <w:rPr>
          <w:rFonts w:ascii="Times New Roman" w:hAnsi="Times New Roman" w:eastAsia="Times New Roman" w:cs="Times New Roman"/>
          <w:spacing w:val="-5"/>
        </w:rPr>
        <w:t>9</w:t>
      </w:r>
      <w:r>
        <w:rPr>
          <w:spacing w:val="-5"/>
        </w:rPr>
        <w:t>．</w:t>
      </w:r>
      <w:r>
        <w:rPr>
          <w:spacing w:val="-33"/>
        </w:rPr>
        <w:t xml:space="preserve"> </w:t>
      </w:r>
      <w:r>
        <w:rPr>
          <w:spacing w:val="-5"/>
        </w:rPr>
        <w:t>国家知识产权局中国专利金奖、优秀奖的</w:t>
      </w:r>
      <w:r>
        <w:rPr>
          <w:spacing w:val="-6"/>
        </w:rPr>
        <w:t>主要发明人，</w:t>
      </w:r>
      <w:r>
        <w:rPr/>
        <w:t xml:space="preserve"> </w:t>
      </w:r>
      <w:r>
        <w:rPr>
          <w:spacing w:val="-3"/>
        </w:rPr>
        <w:t>或江苏省优秀专利发明人（以个人奖励证书为准）。</w:t>
      </w:r>
    </w:p>
    <w:p>
      <w:pPr>
        <w:pStyle w:val="BodyText"/>
        <w:ind w:right="171" w:firstLine="690"/>
        <w:spacing w:before="144" w:line="263" w:lineRule="auto"/>
        <w:rPr/>
      </w:pPr>
      <w:r>
        <w:rPr>
          <w:rFonts w:ascii="Times New Roman" w:hAnsi="Times New Roman" w:eastAsia="Times New Roman" w:cs="Times New Roman"/>
          <w:spacing w:val="-8"/>
        </w:rPr>
        <w:t>10</w:t>
      </w:r>
      <w:r>
        <w:rPr>
          <w:spacing w:val="-8"/>
        </w:rPr>
        <w:t>．作为主要编著者，出版本专业学术著作、译著</w:t>
      </w:r>
      <w:r>
        <w:rPr>
          <w:spacing w:val="-8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 </w:t>
      </w:r>
      <w:r>
        <w:rPr>
          <w:spacing w:val="-8"/>
        </w:rPr>
        <w:t>部以上</w:t>
      </w:r>
      <w:r>
        <w:rPr>
          <w:spacing w:val="16"/>
        </w:rPr>
        <w:t xml:space="preserve"> </w:t>
      </w:r>
      <w:r>
        <w:rPr>
          <w:spacing w:val="-8"/>
        </w:rPr>
        <w:t>（本人撰写</w:t>
      </w:r>
      <w:r>
        <w:rPr>
          <w:spacing w:val="-8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10</w:t>
      </w:r>
      <w:r>
        <w:rPr>
          <w:rFonts w:ascii="Times New Roman" w:hAnsi="Times New Roman" w:eastAsia="Times New Roman" w:cs="Times New Roman"/>
          <w:spacing w:val="37"/>
          <w:w w:val="101"/>
        </w:rPr>
        <w:t xml:space="preserve"> </w:t>
      </w:r>
      <w:r>
        <w:rPr>
          <w:spacing w:val="-8"/>
        </w:rPr>
        <w:t>万字以上）。</w:t>
      </w:r>
    </w:p>
    <w:p>
      <w:pPr>
        <w:pStyle w:val="BodyText"/>
        <w:ind w:left="27" w:right="170" w:firstLine="663"/>
        <w:spacing w:before="132" w:line="283" w:lineRule="auto"/>
        <w:rPr/>
      </w:pPr>
      <w:r>
        <w:rPr>
          <w:rFonts w:ascii="Times New Roman" w:hAnsi="Times New Roman" w:eastAsia="Times New Roman" w:cs="Times New Roman"/>
          <w:spacing w:val="-6"/>
        </w:rPr>
        <w:t>11</w:t>
      </w:r>
      <w:r>
        <w:rPr>
          <w:spacing w:val="-6"/>
        </w:rPr>
        <w:t>．作为第一作者，在公开出版发行的专业学术期刊上发表</w:t>
      </w:r>
      <w:r>
        <w:rPr>
          <w:spacing w:val="8"/>
        </w:rPr>
        <w:t xml:space="preserve"> </w:t>
      </w:r>
      <w:r>
        <w:rPr>
          <w:spacing w:val="-5"/>
        </w:rPr>
        <w:t>或在业界公认的高水平专业学术会议（论坛）上报告的本专业论</w:t>
      </w:r>
      <w:r>
        <w:rPr>
          <w:spacing w:val="8"/>
        </w:rPr>
        <w:t xml:space="preserve"> </w:t>
      </w:r>
      <w:r>
        <w:rPr>
          <w:spacing w:val="-12"/>
        </w:rPr>
        <w:t>文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2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12"/>
        </w:rPr>
        <w:t>篇（字数不少于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3000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12"/>
        </w:rPr>
        <w:t>字）。主持完成并</w:t>
      </w:r>
      <w:r>
        <w:rPr>
          <w:spacing w:val="-13"/>
        </w:rPr>
        <w:t>已颁布实施的省级以</w:t>
      </w:r>
      <w:r>
        <w:rPr/>
        <w:t xml:space="preserve"> </w:t>
      </w:r>
      <w:r>
        <w:rPr>
          <w:spacing w:val="-10"/>
        </w:rPr>
        <w:t>上行业标准、规程、图集、导则、指南、工法等</w:t>
      </w:r>
      <w:r>
        <w:rPr>
          <w:spacing w:val="-10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1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-10"/>
        </w:rPr>
        <w:t>项可替代</w:t>
      </w:r>
      <w:r>
        <w:rPr>
          <w:spacing w:val="-10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1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10"/>
        </w:rPr>
        <w:t>篇</w:t>
      </w:r>
      <w:r>
        <w:rPr/>
        <w:t xml:space="preserve"> </w:t>
      </w:r>
      <w:r>
        <w:rPr>
          <w:spacing w:val="-7"/>
        </w:rPr>
        <w:t>论文；授权发明专利可替代</w:t>
      </w:r>
      <w:r>
        <w:rPr>
          <w:spacing w:val="-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7"/>
        </w:rPr>
        <w:t>篇论文。</w:t>
      </w:r>
    </w:p>
    <w:p>
      <w:pPr>
        <w:pStyle w:val="BodyText"/>
        <w:ind w:left="37" w:right="68" w:firstLine="602"/>
        <w:spacing w:before="142" w:line="263" w:lineRule="auto"/>
        <w:rPr/>
      </w:pPr>
      <w:r>
        <w:rPr>
          <w:spacing w:val="-12"/>
        </w:rPr>
        <w:t>（二）从事工程施工专业技术工作，取得高级工程师职称后，</w:t>
      </w:r>
      <w:r>
        <w:rPr>
          <w:spacing w:val="5"/>
        </w:rPr>
        <w:t xml:space="preserve"> </w:t>
      </w:r>
      <w:r>
        <w:rPr>
          <w:spacing w:val="-9"/>
        </w:rPr>
        <w:t>须同时具备</w:t>
      </w:r>
      <w:r>
        <w:rPr>
          <w:spacing w:val="-9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1</w:t>
      </w:r>
      <w:r>
        <w:rPr>
          <w:spacing w:val="-9"/>
        </w:rPr>
        <w:t>～</w:t>
      </w:r>
      <w:r>
        <w:rPr>
          <w:rFonts w:ascii="Times New Roman" w:hAnsi="Times New Roman" w:eastAsia="Times New Roman" w:cs="Times New Roman"/>
          <w:spacing w:val="-9"/>
        </w:rPr>
        <w:t>7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9"/>
        </w:rPr>
        <w:t>条、</w:t>
      </w:r>
      <w:r>
        <w:rPr>
          <w:rFonts w:ascii="Times New Roman" w:hAnsi="Times New Roman" w:eastAsia="Times New Roman" w:cs="Times New Roman"/>
          <w:spacing w:val="-9"/>
        </w:rPr>
        <w:t>8</w:t>
      </w:r>
      <w:r>
        <w:rPr>
          <w:spacing w:val="-9"/>
        </w:rPr>
        <w:t>～</w:t>
      </w:r>
      <w:r>
        <w:rPr>
          <w:rFonts w:ascii="Times New Roman" w:hAnsi="Times New Roman" w:eastAsia="Times New Roman" w:cs="Times New Roman"/>
          <w:spacing w:val="-9"/>
        </w:rPr>
        <w:t>10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9"/>
        </w:rPr>
        <w:t>条、</w:t>
      </w:r>
      <w:r>
        <w:rPr>
          <w:rFonts w:ascii="Times New Roman" w:hAnsi="Times New Roman" w:eastAsia="Times New Roman" w:cs="Times New Roman"/>
          <w:spacing w:val="-9"/>
        </w:rPr>
        <w:t>11</w:t>
      </w:r>
      <w:r>
        <w:rPr>
          <w:spacing w:val="-9"/>
        </w:rPr>
        <w:t>～</w:t>
      </w:r>
      <w:r>
        <w:rPr>
          <w:rFonts w:ascii="Times New Roman" w:hAnsi="Times New Roman" w:eastAsia="Times New Roman" w:cs="Times New Roman"/>
          <w:spacing w:val="-9"/>
        </w:rPr>
        <w:t>12</w:t>
      </w:r>
      <w:r>
        <w:rPr>
          <w:rFonts w:ascii="Times New Roman" w:hAnsi="Times New Roman" w:eastAsia="Times New Roman" w:cs="Times New Roman"/>
          <w:spacing w:val="20"/>
          <w:w w:val="101"/>
        </w:rPr>
        <w:t xml:space="preserve"> </w:t>
      </w:r>
      <w:r>
        <w:rPr>
          <w:spacing w:val="-9"/>
        </w:rPr>
        <w:t>条中各</w:t>
      </w:r>
      <w:r>
        <w:rPr>
          <w:spacing w:val="-9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1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9"/>
        </w:rPr>
        <w:t>条：</w:t>
      </w:r>
    </w:p>
    <w:p>
      <w:pPr>
        <w:pStyle w:val="BodyText"/>
        <w:ind w:left="37" w:firstLine="653"/>
        <w:spacing w:before="138" w:line="281" w:lineRule="auto"/>
        <w:rPr/>
      </w:pPr>
      <w:r>
        <w:rPr>
          <w:rFonts w:ascii="Times New Roman" w:hAnsi="Times New Roman" w:eastAsia="Times New Roman" w:cs="Times New Roman"/>
          <w:spacing w:val="-7"/>
        </w:rPr>
        <w:t>1</w:t>
      </w:r>
      <w:r>
        <w:rPr>
          <w:spacing w:val="-7"/>
        </w:rPr>
        <w:t>．</w:t>
      </w:r>
      <w:r>
        <w:rPr>
          <w:spacing w:val="-53"/>
        </w:rPr>
        <w:t xml:space="preserve"> </w:t>
      </w:r>
      <w:r>
        <w:rPr>
          <w:spacing w:val="-7"/>
        </w:rPr>
        <w:t>作为主要完成人，主持完成省（部）级科研课题</w:t>
      </w:r>
      <w:r>
        <w:rPr>
          <w:spacing w:val="-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</w:t>
      </w:r>
      <w:r>
        <w:rPr>
          <w:rFonts w:ascii="Times New Roman" w:hAnsi="Times New Roman" w:eastAsia="Times New Roman" w:cs="Times New Roman"/>
          <w:spacing w:val="42"/>
          <w:w w:val="101"/>
        </w:rPr>
        <w:t xml:space="preserve"> </w:t>
      </w:r>
      <w:r>
        <w:rPr>
          <w:spacing w:val="-7"/>
        </w:rPr>
        <w:t>项以</w:t>
      </w:r>
      <w:r>
        <w:rPr/>
        <w:t xml:space="preserve">  </w:t>
      </w:r>
      <w:r>
        <w:rPr>
          <w:spacing w:val="-20"/>
        </w:rPr>
        <w:t>上，并通过省（部）级以上行业主管部门成果鉴定</w:t>
      </w:r>
      <w:r>
        <w:rPr>
          <w:spacing w:val="-21"/>
        </w:rPr>
        <w:t>；或完成市（厅）</w:t>
      </w:r>
      <w:r>
        <w:rPr/>
        <w:t xml:space="preserve"> </w:t>
      </w:r>
      <w:r>
        <w:rPr>
          <w:spacing w:val="-6"/>
        </w:rPr>
        <w:t>级科研课题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2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6"/>
        </w:rPr>
        <w:t>项以上，并通过市（厅）级以上行业主管部门成果</w:t>
      </w:r>
      <w:r>
        <w:rPr/>
        <w:t xml:space="preserve">  </w:t>
      </w:r>
      <w:r>
        <w:rPr>
          <w:spacing w:val="-14"/>
        </w:rPr>
        <w:t>鉴定。</w:t>
      </w:r>
    </w:p>
    <w:p>
      <w:pPr>
        <w:pStyle w:val="BodyText"/>
        <w:ind w:left="60" w:right="173" w:firstLine="598"/>
        <w:spacing w:before="124" w:line="263" w:lineRule="auto"/>
        <w:rPr/>
      </w:pPr>
      <w:r>
        <w:rPr>
          <w:rFonts w:ascii="Times New Roman" w:hAnsi="Times New Roman" w:eastAsia="Times New Roman" w:cs="Times New Roman"/>
          <w:spacing w:val="-5"/>
        </w:rPr>
        <w:t>2</w:t>
      </w:r>
      <w:r>
        <w:rPr>
          <w:spacing w:val="-5"/>
        </w:rPr>
        <w:t>．</w:t>
      </w:r>
      <w:r>
        <w:rPr>
          <w:spacing w:val="-54"/>
        </w:rPr>
        <w:t xml:space="preserve"> </w:t>
      </w:r>
      <w:r>
        <w:rPr>
          <w:spacing w:val="-5"/>
        </w:rPr>
        <w:t>作为主要完成人，主持完成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3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-5"/>
        </w:rPr>
        <w:t>项以上大型建设工程项目</w:t>
      </w:r>
      <w:r>
        <w:rPr/>
        <w:t xml:space="preserve"> </w:t>
      </w:r>
      <w:r>
        <w:rPr>
          <w:spacing w:val="-7"/>
        </w:rPr>
        <w:t>的施工管理专业技术工作。</w:t>
      </w:r>
    </w:p>
    <w:p>
      <w:pPr>
        <w:spacing w:line="263" w:lineRule="auto"/>
        <w:sectPr>
          <w:footerReference w:type="default" r:id="rId23"/>
          <w:pgSz w:w="11905" w:h="16840"/>
          <w:pgMar w:top="1431" w:right="1355" w:bottom="1659" w:left="1517" w:header="0" w:footer="1391" w:gutter="0"/>
        </w:sectPr>
        <w:rPr/>
      </w:pPr>
    </w:p>
    <w:p>
      <w:pPr>
        <w:spacing w:line="337" w:lineRule="auto"/>
        <w:rPr>
          <w:rFonts w:ascii="Arial"/>
          <w:sz w:val="21"/>
        </w:rPr>
      </w:pPr>
      <w:r/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23" w:firstLine="629"/>
        <w:spacing w:before="117" w:line="274" w:lineRule="auto"/>
        <w:rPr/>
      </w:pPr>
      <w:r>
        <w:rPr>
          <w:rFonts w:ascii="Times New Roman" w:hAnsi="Times New Roman" w:eastAsia="Times New Roman" w:cs="Times New Roman"/>
          <w:spacing w:val="-9"/>
        </w:rPr>
        <w:t>3</w:t>
      </w:r>
      <w:r>
        <w:rPr>
          <w:spacing w:val="-9"/>
        </w:rPr>
        <w:t>．作为主要起草人，完成</w:t>
      </w:r>
      <w:r>
        <w:rPr>
          <w:spacing w:val="-9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1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9"/>
        </w:rPr>
        <w:t>项以上国家、行业标准、规范、</w:t>
      </w:r>
      <w:r>
        <w:rPr/>
        <w:t xml:space="preserve"> </w:t>
      </w:r>
      <w:r>
        <w:rPr>
          <w:spacing w:val="-15"/>
        </w:rPr>
        <w:t>规程、图集的编制并已颁布实施，</w:t>
      </w:r>
      <w:r>
        <w:rPr>
          <w:spacing w:val="-64"/>
        </w:rPr>
        <w:t xml:space="preserve"> </w:t>
      </w:r>
      <w:r>
        <w:rPr>
          <w:spacing w:val="-15"/>
        </w:rPr>
        <w:t>或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15"/>
        </w:rPr>
        <w:t>2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15"/>
        </w:rPr>
        <w:t>项以上省级（团体）标准、</w:t>
      </w:r>
      <w:r>
        <w:rPr/>
        <w:t xml:space="preserve"> </w:t>
      </w:r>
      <w:r>
        <w:rPr>
          <w:spacing w:val="-3"/>
        </w:rPr>
        <w:t>规范、规程、图集、导则、指南的编制，并已颁布实施。</w:t>
      </w:r>
    </w:p>
    <w:p>
      <w:pPr>
        <w:pStyle w:val="BodyText"/>
        <w:ind w:left="22" w:right="154" w:firstLine="622"/>
        <w:spacing w:before="136" w:line="260" w:lineRule="auto"/>
        <w:rPr/>
      </w:pPr>
      <w:r>
        <w:rPr>
          <w:rFonts w:ascii="Times New Roman" w:hAnsi="Times New Roman" w:eastAsia="Times New Roman" w:cs="Times New Roman"/>
          <w:spacing w:val="-19"/>
        </w:rPr>
        <w:t>4</w:t>
      </w:r>
      <w:r>
        <w:rPr>
          <w:spacing w:val="-19"/>
        </w:rPr>
        <w:t>．主持完成国家级工法（排名前</w:t>
      </w:r>
      <w:r>
        <w:rPr>
          <w:spacing w:val="-16"/>
        </w:rPr>
        <w:t xml:space="preserve"> </w:t>
      </w:r>
      <w:r>
        <w:rPr>
          <w:rFonts w:ascii="Times New Roman" w:hAnsi="Times New Roman" w:eastAsia="Times New Roman" w:cs="Times New Roman"/>
          <w:spacing w:val="-19"/>
        </w:rPr>
        <w:t>2</w:t>
      </w:r>
      <w:r>
        <w:rPr>
          <w:spacing w:val="-19"/>
        </w:rPr>
        <w:t>）</w:t>
      </w:r>
      <w:r>
        <w:rPr>
          <w:rFonts w:ascii="Times New Roman" w:hAnsi="Times New Roman" w:eastAsia="Times New Roman" w:cs="Times New Roman"/>
          <w:spacing w:val="-19"/>
        </w:rPr>
        <w:t>1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19"/>
        </w:rPr>
        <w:t>项以上或省级工法（排</w:t>
      </w:r>
      <w:r>
        <w:rPr/>
        <w:t xml:space="preserve"> </w:t>
      </w:r>
      <w:r>
        <w:rPr>
          <w:spacing w:val="-3"/>
        </w:rPr>
        <w:t>名前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）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-3"/>
        </w:rPr>
        <w:t>项以上，并已颁布实施，取得显著社会经济</w:t>
      </w:r>
      <w:r>
        <w:rPr>
          <w:spacing w:val="-4"/>
        </w:rPr>
        <w:t>效益。</w:t>
      </w:r>
    </w:p>
    <w:p>
      <w:pPr>
        <w:pStyle w:val="BodyText"/>
        <w:ind w:left="17" w:firstLine="637"/>
        <w:spacing w:before="144" w:line="280" w:lineRule="auto"/>
        <w:rPr/>
      </w:pPr>
      <w:r>
        <w:rPr>
          <w:rFonts w:ascii="Times New Roman" w:hAnsi="Times New Roman" w:eastAsia="Times New Roman" w:cs="Times New Roman"/>
          <w:spacing w:val="-6"/>
        </w:rPr>
        <w:t>5</w:t>
      </w:r>
      <w:r>
        <w:rPr>
          <w:spacing w:val="-6"/>
        </w:rPr>
        <w:t>．作为项目负责人，研发具有较高水平的新技术、新工艺、</w:t>
      </w:r>
      <w:r>
        <w:rPr>
          <w:spacing w:val="1"/>
        </w:rPr>
        <w:t xml:space="preserve"> </w:t>
      </w:r>
      <w:r>
        <w:rPr>
          <w:spacing w:val="-6"/>
        </w:rPr>
        <w:t>新产品、新材料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3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6"/>
        </w:rPr>
        <w:t>项以上，且推广应用，取得显著社会效益或经</w:t>
      </w:r>
      <w:r>
        <w:rPr/>
        <w:t xml:space="preserve">  </w:t>
      </w:r>
      <w:r>
        <w:rPr>
          <w:spacing w:val="-5"/>
        </w:rPr>
        <w:t>济效益，并经省级以上行业主管部门（或其认可的社会组织）鉴</w:t>
      </w:r>
      <w:r>
        <w:rPr>
          <w:spacing w:val="3"/>
        </w:rPr>
        <w:t xml:space="preserve">  </w:t>
      </w:r>
      <w:r>
        <w:rPr>
          <w:spacing w:val="-3"/>
        </w:rPr>
        <w:t>定，其技术经济指标处于国内领先水平。</w:t>
      </w:r>
    </w:p>
    <w:p>
      <w:pPr>
        <w:pStyle w:val="BodyText"/>
        <w:ind w:left="16" w:right="128" w:firstLine="637"/>
        <w:spacing w:before="139" w:line="283" w:lineRule="auto"/>
        <w:rPr/>
      </w:pPr>
      <w:r>
        <w:rPr>
          <w:rFonts w:ascii="Times New Roman" w:hAnsi="Times New Roman" w:eastAsia="Times New Roman" w:cs="Times New Roman"/>
          <w:spacing w:val="-2"/>
        </w:rPr>
        <w:t>6</w:t>
      </w:r>
      <w:r>
        <w:rPr>
          <w:spacing w:val="-2"/>
        </w:rPr>
        <w:t>．</w:t>
      </w:r>
      <w:r>
        <w:rPr>
          <w:spacing w:val="-61"/>
        </w:rPr>
        <w:t xml:space="preserve"> </w:t>
      </w:r>
      <w:r>
        <w:rPr>
          <w:spacing w:val="-2"/>
        </w:rPr>
        <w:t>作为主要完成人完成省级及以上重点工程、重大科技攻</w:t>
      </w:r>
      <w:r>
        <w:rPr/>
        <w:t xml:space="preserve"> </w:t>
      </w:r>
      <w:r>
        <w:rPr>
          <w:spacing w:val="-5"/>
        </w:rPr>
        <w:t>关；或者在大中型企业技术改造以及在消化引进高科技产品、技</w:t>
      </w:r>
      <w:r>
        <w:rPr>
          <w:spacing w:val="9"/>
        </w:rPr>
        <w:t xml:space="preserve"> </w:t>
      </w:r>
      <w:r>
        <w:rPr>
          <w:spacing w:val="-5"/>
        </w:rPr>
        <w:t>术项目中，创造性地解决了重大技术难题，经省级以上行业主管</w:t>
      </w:r>
      <w:r>
        <w:rPr>
          <w:spacing w:val="7"/>
        </w:rPr>
        <w:t xml:space="preserve"> </w:t>
      </w:r>
      <w:r>
        <w:rPr>
          <w:spacing w:val="-5"/>
        </w:rPr>
        <w:t>部门（或其认可的社会组织）鉴定，其技术水平处于国内先进或</w:t>
      </w:r>
      <w:r>
        <w:rPr>
          <w:spacing w:val="8"/>
        </w:rPr>
        <w:t xml:space="preserve"> </w:t>
      </w:r>
      <w:r>
        <w:rPr>
          <w:spacing w:val="-3"/>
        </w:rPr>
        <w:t>省内领先水平，并取得显著的经济效益或社会效益。</w:t>
      </w:r>
    </w:p>
    <w:p>
      <w:pPr>
        <w:pStyle w:val="BodyText"/>
        <w:ind w:left="25" w:right="27" w:firstLine="610"/>
        <w:spacing w:before="139" w:line="272" w:lineRule="auto"/>
        <w:rPr/>
      </w:pPr>
      <w:r>
        <w:rPr>
          <w:rFonts w:ascii="Times New Roman" w:hAnsi="Times New Roman" w:eastAsia="Times New Roman" w:cs="Times New Roman"/>
          <w:spacing w:val="-7"/>
        </w:rPr>
        <w:t>7</w:t>
      </w:r>
      <w:r>
        <w:rPr>
          <w:spacing w:val="-7"/>
        </w:rPr>
        <w:t>．作为第一发明人，获得建设工程领域发明</w:t>
      </w:r>
      <w:r>
        <w:rPr>
          <w:spacing w:val="-8"/>
        </w:rPr>
        <w:t>专利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2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8"/>
        </w:rPr>
        <w:t>项以上，</w:t>
      </w:r>
      <w:r>
        <w:rPr/>
        <w:t xml:space="preserve"> </w:t>
      </w:r>
      <w:r>
        <w:rPr>
          <w:spacing w:val="-5"/>
        </w:rPr>
        <w:t>并已推广应用，且取得显著社会、经济效益（须提供专利证书和</w:t>
      </w:r>
      <w:r>
        <w:rPr>
          <w:spacing w:val="7"/>
        </w:rPr>
        <w:t xml:space="preserve"> </w:t>
      </w:r>
      <w:r>
        <w:rPr>
          <w:spacing w:val="-16"/>
        </w:rPr>
        <w:t>成果转化合同及专利实施单位的证明）。</w:t>
      </w:r>
    </w:p>
    <w:p>
      <w:pPr>
        <w:pStyle w:val="BodyText"/>
        <w:ind w:left="28" w:right="129" w:firstLine="630"/>
        <w:spacing w:before="150" w:line="280" w:lineRule="auto"/>
        <w:rPr/>
      </w:pPr>
      <w:r>
        <w:rPr>
          <w:rFonts w:ascii="Times New Roman" w:hAnsi="Times New Roman" w:eastAsia="Times New Roman" w:cs="Times New Roman"/>
          <w:spacing w:val="-6"/>
        </w:rPr>
        <w:t>8</w:t>
      </w:r>
      <w:r>
        <w:rPr>
          <w:spacing w:val="-6"/>
        </w:rPr>
        <w:t>．</w:t>
      </w:r>
      <w:r>
        <w:rPr>
          <w:spacing w:val="-61"/>
        </w:rPr>
        <w:t xml:space="preserve"> </w:t>
      </w:r>
      <w:r>
        <w:rPr>
          <w:spacing w:val="-6"/>
        </w:rPr>
        <w:t>省（部）级科学技术进步奖（及相应奖项）三等奖</w:t>
      </w:r>
      <w:r>
        <w:rPr>
          <w:spacing w:val="-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</w:t>
      </w:r>
      <w:r>
        <w:rPr>
          <w:rFonts w:ascii="Times New Roman" w:hAnsi="Times New Roman" w:eastAsia="Times New Roman" w:cs="Times New Roman"/>
          <w:spacing w:val="41"/>
          <w:w w:val="101"/>
        </w:rPr>
        <w:t xml:space="preserve"> </w:t>
      </w:r>
      <w:r>
        <w:rPr>
          <w:spacing w:val="-6"/>
        </w:rPr>
        <w:t>项</w:t>
      </w:r>
      <w:r>
        <w:rPr/>
        <w:t xml:space="preserve"> </w:t>
      </w:r>
      <w:r>
        <w:rPr>
          <w:spacing w:val="-11"/>
        </w:rPr>
        <w:t>以上，或市（厅）级科学技术进步奖（及相应</w:t>
      </w:r>
      <w:r>
        <w:rPr>
          <w:spacing w:val="-12"/>
        </w:rPr>
        <w:t>奖项）</w:t>
      </w:r>
      <w:r>
        <w:rPr>
          <w:spacing w:val="-41"/>
        </w:rPr>
        <w:t xml:space="preserve"> </w:t>
      </w:r>
      <w:r>
        <w:rPr>
          <w:spacing w:val="-12"/>
        </w:rPr>
        <w:t>一等奖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1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12"/>
        </w:rPr>
        <w:t>项</w:t>
      </w:r>
      <w:r>
        <w:rPr/>
        <w:t xml:space="preserve"> </w:t>
      </w:r>
      <w:r>
        <w:rPr>
          <w:spacing w:val="-8"/>
        </w:rPr>
        <w:t>以上或二等奖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2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-8"/>
        </w:rPr>
        <w:t>项以上获奖项目的主要完成人（以个人奖励证书</w:t>
      </w:r>
      <w:r>
        <w:rPr/>
        <w:t xml:space="preserve"> </w:t>
      </w:r>
      <w:r>
        <w:rPr>
          <w:spacing w:val="-13"/>
        </w:rPr>
        <w:t>为准）。</w:t>
      </w:r>
    </w:p>
    <w:p>
      <w:pPr>
        <w:pStyle w:val="BodyText"/>
        <w:ind w:left="652"/>
        <w:spacing w:before="136" w:line="223" w:lineRule="auto"/>
        <w:rPr/>
      </w:pPr>
      <w:r>
        <w:rPr>
          <w:rFonts w:ascii="Times New Roman" w:hAnsi="Times New Roman" w:eastAsia="Times New Roman" w:cs="Times New Roman"/>
          <w:spacing w:val="-8"/>
        </w:rPr>
        <w:t>9</w:t>
      </w:r>
      <w:r>
        <w:rPr>
          <w:spacing w:val="-8"/>
        </w:rPr>
        <w:t>．</w:t>
      </w:r>
      <w:r>
        <w:rPr>
          <w:spacing w:val="-35"/>
        </w:rPr>
        <w:t xml:space="preserve"> </w:t>
      </w:r>
      <w:r>
        <w:rPr>
          <w:spacing w:val="-8"/>
        </w:rPr>
        <w:t>国家级优质工程奖</w:t>
      </w:r>
      <w:r>
        <w:rPr>
          <w:spacing w:val="-8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8"/>
        </w:rPr>
        <w:t>项以上或省级优质工程奖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3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9"/>
        </w:rPr>
        <w:t>项以上</w:t>
      </w:r>
    </w:p>
    <w:p>
      <w:pPr>
        <w:spacing w:line="223" w:lineRule="auto"/>
        <w:sectPr>
          <w:footerReference w:type="default" r:id="rId24"/>
          <w:pgSz w:w="11905" w:h="16840"/>
          <w:pgMar w:top="1431" w:right="1397" w:bottom="1659" w:left="1531" w:header="0" w:footer="1391" w:gutter="0"/>
        </w:sectPr>
        <w:rPr/>
      </w:pPr>
    </w:p>
    <w:p>
      <w:pPr>
        <w:spacing w:line="338" w:lineRule="auto"/>
        <w:rPr>
          <w:rFonts w:ascii="Arial"/>
          <w:sz w:val="21"/>
        </w:rPr>
      </w:pPr>
      <w:r/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33"/>
        <w:spacing w:before="117" w:line="228" w:lineRule="auto"/>
        <w:rPr/>
      </w:pPr>
      <w:r>
        <w:rPr>
          <w:spacing w:val="-3"/>
        </w:rPr>
        <w:t>获奖项目的主要完成人（以个人奖励证书为准）。</w:t>
      </w:r>
    </w:p>
    <w:p>
      <w:pPr>
        <w:pStyle w:val="BodyText"/>
        <w:ind w:left="36" w:right="173" w:firstLine="654"/>
        <w:spacing w:before="133" w:line="261" w:lineRule="auto"/>
        <w:rPr/>
      </w:pPr>
      <w:r>
        <w:rPr>
          <w:rFonts w:ascii="Times New Roman" w:hAnsi="Times New Roman" w:eastAsia="Times New Roman" w:cs="Times New Roman"/>
          <w:spacing w:val="-1"/>
        </w:rPr>
        <w:t>10</w:t>
      </w:r>
      <w:r>
        <w:rPr>
          <w:spacing w:val="-1"/>
        </w:rPr>
        <w:t>．</w:t>
      </w:r>
      <w:r>
        <w:rPr>
          <w:spacing w:val="-30"/>
        </w:rPr>
        <w:t xml:space="preserve"> </w:t>
      </w:r>
      <w:r>
        <w:rPr>
          <w:spacing w:val="-1"/>
        </w:rPr>
        <w:t>国家知识产权局中国专利金奖、优秀奖的主要发明人</w:t>
      </w:r>
      <w:r>
        <w:rPr>
          <w:rFonts w:ascii="Times New Roman" w:hAnsi="Times New Roman" w:eastAsia="Times New Roman" w:cs="Times New Roman"/>
          <w:spacing w:val="-1"/>
        </w:rPr>
        <w:t>,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3"/>
        </w:rPr>
        <w:t>或江苏省优秀专利发明人（以个人奖励证书为准）。</w:t>
      </w:r>
    </w:p>
    <w:p>
      <w:pPr>
        <w:pStyle w:val="BodyText"/>
        <w:ind w:right="171" w:firstLine="690"/>
        <w:spacing w:before="143" w:line="263" w:lineRule="auto"/>
        <w:rPr/>
      </w:pPr>
      <w:r>
        <w:rPr>
          <w:rFonts w:ascii="Times New Roman" w:hAnsi="Times New Roman" w:eastAsia="Times New Roman" w:cs="Times New Roman"/>
          <w:spacing w:val="-8"/>
        </w:rPr>
        <w:t>11</w:t>
      </w:r>
      <w:r>
        <w:rPr>
          <w:spacing w:val="-8"/>
        </w:rPr>
        <w:t>．作为主要编著者，出版本专业学术著作、译著</w:t>
      </w:r>
      <w:r>
        <w:rPr>
          <w:spacing w:val="-8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 </w:t>
      </w:r>
      <w:r>
        <w:rPr>
          <w:spacing w:val="-8"/>
        </w:rPr>
        <w:t>部以上</w:t>
      </w:r>
      <w:r>
        <w:rPr>
          <w:spacing w:val="16"/>
        </w:rPr>
        <w:t xml:space="preserve"> </w:t>
      </w:r>
      <w:r>
        <w:rPr>
          <w:spacing w:val="-8"/>
        </w:rPr>
        <w:t>（本人撰写</w:t>
      </w:r>
      <w:r>
        <w:rPr>
          <w:spacing w:val="-8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10</w:t>
      </w:r>
      <w:r>
        <w:rPr>
          <w:rFonts w:ascii="Times New Roman" w:hAnsi="Times New Roman" w:eastAsia="Times New Roman" w:cs="Times New Roman"/>
          <w:spacing w:val="37"/>
          <w:w w:val="101"/>
        </w:rPr>
        <w:t xml:space="preserve"> </w:t>
      </w:r>
      <w:r>
        <w:rPr>
          <w:spacing w:val="-8"/>
        </w:rPr>
        <w:t>万字以上）。</w:t>
      </w:r>
    </w:p>
    <w:p>
      <w:pPr>
        <w:pStyle w:val="BodyText"/>
        <w:ind w:left="27" w:right="170" w:firstLine="663"/>
        <w:spacing w:before="132" w:line="283" w:lineRule="auto"/>
        <w:rPr/>
      </w:pPr>
      <w:r>
        <w:rPr>
          <w:rFonts w:ascii="Times New Roman" w:hAnsi="Times New Roman" w:eastAsia="Times New Roman" w:cs="Times New Roman"/>
          <w:spacing w:val="-6"/>
        </w:rPr>
        <w:t>12</w:t>
      </w:r>
      <w:r>
        <w:rPr>
          <w:spacing w:val="-6"/>
        </w:rPr>
        <w:t>．作为第一作者，在公开出版发行的专业学术期刊上发表</w:t>
      </w:r>
      <w:r>
        <w:rPr>
          <w:spacing w:val="8"/>
        </w:rPr>
        <w:t xml:space="preserve"> </w:t>
      </w:r>
      <w:r>
        <w:rPr>
          <w:spacing w:val="-5"/>
        </w:rPr>
        <w:t>或在业界公认的高水平专业学术会议（论坛）上报告的本专业论</w:t>
      </w:r>
      <w:r>
        <w:rPr>
          <w:spacing w:val="8"/>
        </w:rPr>
        <w:t xml:space="preserve"> </w:t>
      </w:r>
      <w:r>
        <w:rPr>
          <w:spacing w:val="-12"/>
        </w:rPr>
        <w:t>文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2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12"/>
        </w:rPr>
        <w:t>篇（字数不少于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3000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12"/>
        </w:rPr>
        <w:t>字）。主持完成并</w:t>
      </w:r>
      <w:r>
        <w:rPr>
          <w:spacing w:val="-13"/>
        </w:rPr>
        <w:t>已颁布实施的省级以</w:t>
      </w:r>
      <w:r>
        <w:rPr/>
        <w:t xml:space="preserve"> </w:t>
      </w:r>
      <w:r>
        <w:rPr>
          <w:spacing w:val="-10"/>
        </w:rPr>
        <w:t>上行业标准、规程、图集、导则、指南、工法等</w:t>
      </w:r>
      <w:r>
        <w:rPr>
          <w:spacing w:val="-10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1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-10"/>
        </w:rPr>
        <w:t>项可替代</w:t>
      </w:r>
      <w:r>
        <w:rPr>
          <w:spacing w:val="-10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1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10"/>
        </w:rPr>
        <w:t>篇</w:t>
      </w:r>
      <w:r>
        <w:rPr/>
        <w:t xml:space="preserve"> </w:t>
      </w:r>
      <w:r>
        <w:rPr>
          <w:spacing w:val="-7"/>
        </w:rPr>
        <w:t>论文；授权发明专利可替代</w:t>
      </w:r>
      <w:r>
        <w:rPr>
          <w:spacing w:val="-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7"/>
        </w:rPr>
        <w:t>篇论文。</w:t>
      </w:r>
    </w:p>
    <w:p>
      <w:pPr>
        <w:pStyle w:val="BodyText"/>
        <w:ind w:left="37" w:right="68" w:firstLine="602"/>
        <w:spacing w:before="143" w:line="262" w:lineRule="auto"/>
        <w:rPr/>
      </w:pPr>
      <w:r>
        <w:rPr>
          <w:spacing w:val="-12"/>
        </w:rPr>
        <w:t>（三）从事科技管理专业技术工作，取得高级工程师职称后，</w:t>
      </w:r>
      <w:r>
        <w:rPr>
          <w:spacing w:val="5"/>
        </w:rPr>
        <w:t xml:space="preserve"> </w:t>
      </w:r>
      <w:r>
        <w:rPr>
          <w:spacing w:val="-11"/>
        </w:rPr>
        <w:t>须同时具备</w:t>
      </w:r>
      <w:r>
        <w:rPr>
          <w:spacing w:val="-11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1</w:t>
      </w:r>
      <w:r>
        <w:rPr>
          <w:spacing w:val="-11"/>
        </w:rPr>
        <w:t>～</w:t>
      </w:r>
      <w:r>
        <w:rPr>
          <w:rFonts w:ascii="Times New Roman" w:hAnsi="Times New Roman" w:eastAsia="Times New Roman" w:cs="Times New Roman"/>
          <w:spacing w:val="-11"/>
        </w:rPr>
        <w:t>7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11"/>
        </w:rPr>
        <w:t>条中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3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11"/>
        </w:rPr>
        <w:t>条及</w:t>
      </w:r>
      <w:r>
        <w:rPr>
          <w:spacing w:val="-11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12</w:t>
      </w:r>
      <w:r>
        <w:rPr>
          <w:spacing w:val="-11"/>
        </w:rPr>
        <w:t>～</w:t>
      </w:r>
      <w:r>
        <w:rPr>
          <w:rFonts w:ascii="Times New Roman" w:hAnsi="Times New Roman" w:eastAsia="Times New Roman" w:cs="Times New Roman"/>
          <w:spacing w:val="-11"/>
        </w:rPr>
        <w:t>13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11"/>
        </w:rPr>
        <w:t>条中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1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11"/>
        </w:rPr>
        <w:t>条，或同时具备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1 </w:t>
      </w:r>
      <w:r>
        <w:rPr>
          <w:spacing w:val="-11"/>
        </w:rPr>
        <w:t>~</w:t>
      </w:r>
    </w:p>
    <w:p>
      <w:pPr>
        <w:pStyle w:val="BodyText"/>
        <w:ind w:left="25"/>
        <w:spacing w:before="137" w:line="228" w:lineRule="auto"/>
        <w:rPr/>
      </w:pPr>
      <w:r>
        <w:rPr>
          <w:rFonts w:ascii="Times New Roman" w:hAnsi="Times New Roman" w:eastAsia="Times New Roman" w:cs="Times New Roman"/>
          <w:spacing w:val="-9"/>
        </w:rPr>
        <w:t>7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9"/>
        </w:rPr>
        <w:t>条、</w:t>
      </w:r>
      <w:r>
        <w:rPr>
          <w:rFonts w:ascii="Times New Roman" w:hAnsi="Times New Roman" w:eastAsia="Times New Roman" w:cs="Times New Roman"/>
          <w:spacing w:val="-9"/>
        </w:rPr>
        <w:t>8</w:t>
      </w:r>
      <w:r>
        <w:rPr>
          <w:spacing w:val="-9"/>
        </w:rPr>
        <w:t>～</w:t>
      </w:r>
      <w:r>
        <w:rPr>
          <w:rFonts w:ascii="Times New Roman" w:hAnsi="Times New Roman" w:eastAsia="Times New Roman" w:cs="Times New Roman"/>
          <w:spacing w:val="-9"/>
        </w:rPr>
        <w:t>11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9"/>
        </w:rPr>
        <w:t>条、</w:t>
      </w:r>
      <w:r>
        <w:rPr>
          <w:rFonts w:ascii="Times New Roman" w:hAnsi="Times New Roman" w:eastAsia="Times New Roman" w:cs="Times New Roman"/>
          <w:spacing w:val="-9"/>
        </w:rPr>
        <w:t>12</w:t>
      </w:r>
      <w:r>
        <w:rPr>
          <w:spacing w:val="-9"/>
        </w:rPr>
        <w:t>～</w:t>
      </w:r>
      <w:r>
        <w:rPr>
          <w:rFonts w:ascii="Times New Roman" w:hAnsi="Times New Roman" w:eastAsia="Times New Roman" w:cs="Times New Roman"/>
          <w:spacing w:val="-9"/>
        </w:rPr>
        <w:t>13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9"/>
        </w:rPr>
        <w:t>条中各</w:t>
      </w:r>
      <w:r>
        <w:rPr>
          <w:spacing w:val="-9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1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9"/>
        </w:rPr>
        <w:t>条：</w:t>
      </w:r>
    </w:p>
    <w:p>
      <w:pPr>
        <w:pStyle w:val="BodyText"/>
        <w:ind w:left="37" w:firstLine="653"/>
        <w:spacing w:before="138" w:line="281" w:lineRule="auto"/>
        <w:rPr/>
      </w:pPr>
      <w:r>
        <w:rPr>
          <w:rFonts w:ascii="Times New Roman" w:hAnsi="Times New Roman" w:eastAsia="Times New Roman" w:cs="Times New Roman"/>
          <w:spacing w:val="-7"/>
        </w:rPr>
        <w:t>1</w:t>
      </w:r>
      <w:r>
        <w:rPr>
          <w:spacing w:val="-7"/>
        </w:rPr>
        <w:t>．</w:t>
      </w:r>
      <w:r>
        <w:rPr>
          <w:spacing w:val="-53"/>
        </w:rPr>
        <w:t xml:space="preserve"> </w:t>
      </w:r>
      <w:r>
        <w:rPr>
          <w:spacing w:val="-7"/>
        </w:rPr>
        <w:t>作为主要完成人，主持完成省（部）级科研课题</w:t>
      </w:r>
      <w:r>
        <w:rPr>
          <w:spacing w:val="-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</w:t>
      </w:r>
      <w:r>
        <w:rPr>
          <w:rFonts w:ascii="Times New Roman" w:hAnsi="Times New Roman" w:eastAsia="Times New Roman" w:cs="Times New Roman"/>
          <w:spacing w:val="42"/>
          <w:w w:val="101"/>
        </w:rPr>
        <w:t xml:space="preserve"> </w:t>
      </w:r>
      <w:r>
        <w:rPr>
          <w:spacing w:val="-7"/>
        </w:rPr>
        <w:t>项以</w:t>
      </w:r>
      <w:r>
        <w:rPr/>
        <w:t xml:space="preserve">  </w:t>
      </w:r>
      <w:r>
        <w:rPr>
          <w:spacing w:val="-20"/>
        </w:rPr>
        <w:t>上，并通过省（部）级以上行业主管部门成果鉴定</w:t>
      </w:r>
      <w:r>
        <w:rPr>
          <w:spacing w:val="-21"/>
        </w:rPr>
        <w:t>；或完成市（厅）</w:t>
      </w:r>
      <w:r>
        <w:rPr/>
        <w:t xml:space="preserve"> </w:t>
      </w:r>
      <w:r>
        <w:rPr>
          <w:spacing w:val="-6"/>
        </w:rPr>
        <w:t>级科研课题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2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6"/>
        </w:rPr>
        <w:t>项以上，并通过市（厅）级以上行业主管部门成果</w:t>
      </w:r>
      <w:r>
        <w:rPr/>
        <w:t xml:space="preserve">  </w:t>
      </w:r>
      <w:r>
        <w:rPr>
          <w:spacing w:val="-14"/>
        </w:rPr>
        <w:t>鉴定。</w:t>
      </w:r>
    </w:p>
    <w:p>
      <w:pPr>
        <w:pStyle w:val="BodyText"/>
        <w:ind w:left="31" w:right="170" w:firstLine="628"/>
        <w:spacing w:before="128" w:line="278" w:lineRule="auto"/>
        <w:rPr/>
      </w:pPr>
      <w:r>
        <w:rPr>
          <w:rFonts w:ascii="Times New Roman" w:hAnsi="Times New Roman" w:eastAsia="Times New Roman" w:cs="Times New Roman"/>
          <w:spacing w:val="-4"/>
        </w:rPr>
        <w:t>2</w:t>
      </w:r>
      <w:r>
        <w:rPr>
          <w:spacing w:val="-4"/>
        </w:rPr>
        <w:t>．</w:t>
      </w:r>
      <w:r>
        <w:rPr>
          <w:spacing w:val="-70"/>
        </w:rPr>
        <w:t xml:space="preserve"> </w:t>
      </w:r>
      <w:r>
        <w:rPr>
          <w:spacing w:val="-4"/>
        </w:rPr>
        <w:t>作为主要完成人，主持完成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-4"/>
        </w:rPr>
        <w:t>项以上大型建设</w:t>
      </w:r>
      <w:r>
        <w:rPr>
          <w:spacing w:val="-5"/>
        </w:rPr>
        <w:t>工程项目</w:t>
      </w:r>
      <w:r>
        <w:rPr/>
        <w:t xml:space="preserve"> </w:t>
      </w:r>
      <w:r>
        <w:rPr>
          <w:spacing w:val="-5"/>
        </w:rPr>
        <w:t>的工程设计、工程管理、质量监督、安全监督、工程造价、工程</w:t>
      </w:r>
      <w:r>
        <w:rPr>
          <w:spacing w:val="7"/>
        </w:rPr>
        <w:t xml:space="preserve"> </w:t>
      </w:r>
      <w:r>
        <w:rPr>
          <w:spacing w:val="7"/>
        </w:rPr>
        <w:t>检测、技术开发等专业技术管理工作（须提供全过程的证</w:t>
      </w:r>
      <w:r>
        <w:rPr>
          <w:spacing w:val="6"/>
        </w:rPr>
        <w:t>明材</w:t>
      </w:r>
      <w:r>
        <w:rPr/>
        <w:t xml:space="preserve"> </w:t>
      </w:r>
      <w:r>
        <w:rPr>
          <w:spacing w:val="-12"/>
        </w:rPr>
        <w:t>料）。</w:t>
      </w:r>
    </w:p>
    <w:p>
      <w:pPr>
        <w:pStyle w:val="BodyText"/>
        <w:ind w:right="42"/>
        <w:spacing w:before="149" w:line="227" w:lineRule="auto"/>
        <w:jc w:val="right"/>
        <w:rPr/>
      </w:pPr>
      <w:r>
        <w:rPr>
          <w:rFonts w:ascii="Times New Roman" w:hAnsi="Times New Roman" w:eastAsia="Times New Roman" w:cs="Times New Roman"/>
          <w:spacing w:val="-9"/>
        </w:rPr>
        <w:t>3</w:t>
      </w:r>
      <w:r>
        <w:rPr>
          <w:spacing w:val="-9"/>
        </w:rPr>
        <w:t>．作为主要起草人，完成</w:t>
      </w:r>
      <w:r>
        <w:rPr>
          <w:spacing w:val="-9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1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9"/>
        </w:rPr>
        <w:t>项以上国家、行业标准、规范、</w:t>
      </w:r>
    </w:p>
    <w:p>
      <w:pPr>
        <w:spacing w:line="227" w:lineRule="auto"/>
        <w:sectPr>
          <w:footerReference w:type="default" r:id="rId25"/>
          <w:pgSz w:w="11905" w:h="16840"/>
          <w:pgMar w:top="1431" w:right="1356" w:bottom="1659" w:left="1517" w:header="0" w:footer="1392" w:gutter="0"/>
        </w:sectPr>
        <w:rPr/>
      </w:pPr>
    </w:p>
    <w:p>
      <w:pPr>
        <w:spacing w:line="338" w:lineRule="auto"/>
        <w:rPr>
          <w:rFonts w:ascii="Arial"/>
          <w:sz w:val="21"/>
        </w:rPr>
      </w:pPr>
      <w:r/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23" w:right="1"/>
        <w:spacing w:before="117" w:line="290" w:lineRule="auto"/>
        <w:rPr/>
      </w:pPr>
      <w:r>
        <w:rPr>
          <w:spacing w:val="-15"/>
        </w:rPr>
        <w:t>规程、图集的编制并已颁布实施，</w:t>
      </w:r>
      <w:r>
        <w:rPr>
          <w:spacing w:val="-64"/>
        </w:rPr>
        <w:t xml:space="preserve"> </w:t>
      </w:r>
      <w:r>
        <w:rPr>
          <w:spacing w:val="-15"/>
        </w:rPr>
        <w:t>或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15"/>
        </w:rPr>
        <w:t>2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15"/>
        </w:rPr>
        <w:t>项以上省级（团体）标准、</w:t>
      </w:r>
      <w:r>
        <w:rPr/>
        <w:t xml:space="preserve"> </w:t>
      </w:r>
      <w:r>
        <w:rPr>
          <w:spacing w:val="-3"/>
        </w:rPr>
        <w:t>规范、规程、图集、导则、指南的编制，并已颁布实施。</w:t>
      </w:r>
    </w:p>
    <w:p>
      <w:pPr>
        <w:pStyle w:val="BodyText"/>
        <w:ind w:left="22" w:right="154" w:firstLine="622"/>
        <w:spacing w:before="28" w:line="260" w:lineRule="auto"/>
        <w:rPr/>
      </w:pPr>
      <w:r>
        <w:rPr>
          <w:rFonts w:ascii="Times New Roman" w:hAnsi="Times New Roman" w:eastAsia="Times New Roman" w:cs="Times New Roman"/>
          <w:spacing w:val="-19"/>
        </w:rPr>
        <w:t>4</w:t>
      </w:r>
      <w:r>
        <w:rPr>
          <w:spacing w:val="-19"/>
        </w:rPr>
        <w:t>．主持完成国家级工法（排名前</w:t>
      </w:r>
      <w:r>
        <w:rPr>
          <w:spacing w:val="-16"/>
        </w:rPr>
        <w:t xml:space="preserve"> </w:t>
      </w:r>
      <w:r>
        <w:rPr>
          <w:rFonts w:ascii="Times New Roman" w:hAnsi="Times New Roman" w:eastAsia="Times New Roman" w:cs="Times New Roman"/>
          <w:spacing w:val="-19"/>
        </w:rPr>
        <w:t>2</w:t>
      </w:r>
      <w:r>
        <w:rPr>
          <w:spacing w:val="-19"/>
        </w:rPr>
        <w:t>）</w:t>
      </w:r>
      <w:r>
        <w:rPr>
          <w:rFonts w:ascii="Times New Roman" w:hAnsi="Times New Roman" w:eastAsia="Times New Roman" w:cs="Times New Roman"/>
          <w:spacing w:val="-19"/>
        </w:rPr>
        <w:t>1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19"/>
        </w:rPr>
        <w:t>项以上或省级工法（排</w:t>
      </w:r>
      <w:r>
        <w:rPr/>
        <w:t xml:space="preserve"> </w:t>
      </w:r>
      <w:r>
        <w:rPr>
          <w:spacing w:val="-3"/>
        </w:rPr>
        <w:t>名前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）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-3"/>
        </w:rPr>
        <w:t>项以上，并已颁布实施，取得显著社会经济</w:t>
      </w:r>
      <w:r>
        <w:rPr>
          <w:spacing w:val="-4"/>
        </w:rPr>
        <w:t>效益。</w:t>
      </w:r>
    </w:p>
    <w:p>
      <w:pPr>
        <w:pStyle w:val="BodyText"/>
        <w:ind w:left="17" w:firstLine="637"/>
        <w:spacing w:before="143" w:line="280" w:lineRule="auto"/>
        <w:rPr/>
      </w:pPr>
      <w:r>
        <w:rPr>
          <w:rFonts w:ascii="Times New Roman" w:hAnsi="Times New Roman" w:eastAsia="Times New Roman" w:cs="Times New Roman"/>
          <w:spacing w:val="-6"/>
        </w:rPr>
        <w:t>5</w:t>
      </w:r>
      <w:r>
        <w:rPr>
          <w:spacing w:val="-6"/>
        </w:rPr>
        <w:t>．作为项目负责人，研发具有较高水平的新技术、新工艺、</w:t>
      </w:r>
      <w:r>
        <w:rPr>
          <w:spacing w:val="1"/>
        </w:rPr>
        <w:t xml:space="preserve"> </w:t>
      </w:r>
      <w:r>
        <w:rPr>
          <w:spacing w:val="-6"/>
        </w:rPr>
        <w:t>新产品、新材料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3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6"/>
        </w:rPr>
        <w:t>项以上，且推广应用，取得显著社会效益或经</w:t>
      </w:r>
      <w:r>
        <w:rPr/>
        <w:t xml:space="preserve">  </w:t>
      </w:r>
      <w:r>
        <w:rPr>
          <w:spacing w:val="-5"/>
        </w:rPr>
        <w:t>济效益，并经省级以上行业主管部门（或其认可的社会组织）鉴</w:t>
      </w:r>
      <w:r>
        <w:rPr>
          <w:spacing w:val="3"/>
        </w:rPr>
        <w:t xml:space="preserve">  </w:t>
      </w:r>
      <w:r>
        <w:rPr>
          <w:spacing w:val="-3"/>
        </w:rPr>
        <w:t>定，其技术经济指标处于国内领先水平。</w:t>
      </w:r>
    </w:p>
    <w:p>
      <w:pPr>
        <w:pStyle w:val="BodyText"/>
        <w:ind w:left="16" w:right="128" w:firstLine="637"/>
        <w:spacing w:before="141" w:line="283" w:lineRule="auto"/>
        <w:rPr/>
      </w:pPr>
      <w:r>
        <w:rPr>
          <w:rFonts w:ascii="Times New Roman" w:hAnsi="Times New Roman" w:eastAsia="Times New Roman" w:cs="Times New Roman"/>
          <w:spacing w:val="-2"/>
        </w:rPr>
        <w:t>6</w:t>
      </w:r>
      <w:r>
        <w:rPr>
          <w:spacing w:val="-2"/>
        </w:rPr>
        <w:t>．</w:t>
      </w:r>
      <w:r>
        <w:rPr>
          <w:spacing w:val="-61"/>
        </w:rPr>
        <w:t xml:space="preserve"> </w:t>
      </w:r>
      <w:r>
        <w:rPr>
          <w:spacing w:val="-2"/>
        </w:rPr>
        <w:t>作为主要完成人完成省级及以上重点工程、重大科技攻</w:t>
      </w:r>
      <w:r>
        <w:rPr/>
        <w:t xml:space="preserve"> </w:t>
      </w:r>
      <w:r>
        <w:rPr>
          <w:spacing w:val="-5"/>
        </w:rPr>
        <w:t>关；或者在大中型企业技术改造以及在消化引进高科技产品、技</w:t>
      </w:r>
      <w:r>
        <w:rPr>
          <w:spacing w:val="9"/>
        </w:rPr>
        <w:t xml:space="preserve"> </w:t>
      </w:r>
      <w:r>
        <w:rPr>
          <w:spacing w:val="-5"/>
        </w:rPr>
        <w:t>术项目中，创造性地解决了重大技术难题，经省级以上行业主管</w:t>
      </w:r>
      <w:r>
        <w:rPr>
          <w:spacing w:val="7"/>
        </w:rPr>
        <w:t xml:space="preserve"> </w:t>
      </w:r>
      <w:r>
        <w:rPr>
          <w:spacing w:val="-5"/>
        </w:rPr>
        <w:t>部门（或其认可的社会组织）鉴定，其技术水平处于国内先进或</w:t>
      </w:r>
      <w:r>
        <w:rPr>
          <w:spacing w:val="8"/>
        </w:rPr>
        <w:t xml:space="preserve"> </w:t>
      </w:r>
      <w:r>
        <w:rPr>
          <w:spacing w:val="-3"/>
        </w:rPr>
        <w:t>省内领先水平，并取得显著的经济效益或社会效益。</w:t>
      </w:r>
    </w:p>
    <w:p>
      <w:pPr>
        <w:pStyle w:val="BodyText"/>
        <w:ind w:left="25" w:right="27" w:firstLine="610"/>
        <w:spacing w:before="138" w:line="272" w:lineRule="auto"/>
        <w:rPr/>
      </w:pPr>
      <w:r>
        <w:rPr>
          <w:rFonts w:ascii="Times New Roman" w:hAnsi="Times New Roman" w:eastAsia="Times New Roman" w:cs="Times New Roman"/>
          <w:spacing w:val="-7"/>
        </w:rPr>
        <w:t>7</w:t>
      </w:r>
      <w:r>
        <w:rPr>
          <w:spacing w:val="-7"/>
        </w:rPr>
        <w:t>．作为第一发明人，获得建设工程领域发明</w:t>
      </w:r>
      <w:r>
        <w:rPr>
          <w:spacing w:val="-8"/>
        </w:rPr>
        <w:t>专利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2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8"/>
        </w:rPr>
        <w:t>项以上，</w:t>
      </w:r>
      <w:r>
        <w:rPr/>
        <w:t xml:space="preserve"> </w:t>
      </w:r>
      <w:r>
        <w:rPr>
          <w:spacing w:val="-5"/>
        </w:rPr>
        <w:t>并已推广应用，且取得显著社会、经济效益（须提供专利证书和</w:t>
      </w:r>
      <w:r>
        <w:rPr>
          <w:spacing w:val="7"/>
        </w:rPr>
        <w:t xml:space="preserve"> </w:t>
      </w:r>
      <w:r>
        <w:rPr>
          <w:spacing w:val="-16"/>
        </w:rPr>
        <w:t>成果转化合同及专利实施单位的证明）。</w:t>
      </w:r>
    </w:p>
    <w:p>
      <w:pPr>
        <w:pStyle w:val="BodyText"/>
        <w:ind w:left="28" w:right="129" w:firstLine="630"/>
        <w:spacing w:before="149" w:line="280" w:lineRule="auto"/>
        <w:rPr/>
      </w:pPr>
      <w:r>
        <w:rPr>
          <w:rFonts w:ascii="Times New Roman" w:hAnsi="Times New Roman" w:eastAsia="Times New Roman" w:cs="Times New Roman"/>
          <w:spacing w:val="-6"/>
        </w:rPr>
        <w:t>8</w:t>
      </w:r>
      <w:r>
        <w:rPr>
          <w:spacing w:val="-6"/>
        </w:rPr>
        <w:t>．</w:t>
      </w:r>
      <w:r>
        <w:rPr>
          <w:spacing w:val="-61"/>
        </w:rPr>
        <w:t xml:space="preserve"> </w:t>
      </w:r>
      <w:r>
        <w:rPr>
          <w:spacing w:val="-6"/>
        </w:rPr>
        <w:t>省（部）级科学技术进步奖（及相应奖项）三等奖</w:t>
      </w:r>
      <w:r>
        <w:rPr>
          <w:spacing w:val="-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</w:t>
      </w:r>
      <w:r>
        <w:rPr>
          <w:rFonts w:ascii="Times New Roman" w:hAnsi="Times New Roman" w:eastAsia="Times New Roman" w:cs="Times New Roman"/>
          <w:spacing w:val="41"/>
          <w:w w:val="101"/>
        </w:rPr>
        <w:t xml:space="preserve"> </w:t>
      </w:r>
      <w:r>
        <w:rPr>
          <w:spacing w:val="-6"/>
        </w:rPr>
        <w:t>项</w:t>
      </w:r>
      <w:r>
        <w:rPr/>
        <w:t xml:space="preserve"> </w:t>
      </w:r>
      <w:r>
        <w:rPr>
          <w:spacing w:val="-11"/>
        </w:rPr>
        <w:t>以上，或市（厅）级科学技术进步奖（及相应</w:t>
      </w:r>
      <w:r>
        <w:rPr>
          <w:spacing w:val="-12"/>
        </w:rPr>
        <w:t>奖项）</w:t>
      </w:r>
      <w:r>
        <w:rPr>
          <w:spacing w:val="-41"/>
        </w:rPr>
        <w:t xml:space="preserve"> </w:t>
      </w:r>
      <w:r>
        <w:rPr>
          <w:spacing w:val="-12"/>
        </w:rPr>
        <w:t>一等奖</w:t>
      </w:r>
      <w:r>
        <w:rPr>
          <w:spacing w:val="-12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1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12"/>
        </w:rPr>
        <w:t>项</w:t>
      </w:r>
      <w:r>
        <w:rPr/>
        <w:t xml:space="preserve"> </w:t>
      </w:r>
      <w:r>
        <w:rPr>
          <w:spacing w:val="-8"/>
        </w:rPr>
        <w:t>以上或二等奖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2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-8"/>
        </w:rPr>
        <w:t>项以上获奖项目的主要完成人（以个人奖励证书</w:t>
      </w:r>
      <w:r>
        <w:rPr/>
        <w:t xml:space="preserve"> </w:t>
      </w:r>
      <w:r>
        <w:rPr>
          <w:spacing w:val="-13"/>
        </w:rPr>
        <w:t>为准）。</w:t>
      </w:r>
    </w:p>
    <w:p>
      <w:pPr>
        <w:pStyle w:val="BodyText"/>
        <w:ind w:left="20" w:right="131" w:firstLine="632"/>
        <w:spacing w:before="134" w:line="263" w:lineRule="auto"/>
        <w:rPr/>
      </w:pPr>
      <w:r>
        <w:rPr>
          <w:rFonts w:ascii="Times New Roman" w:hAnsi="Times New Roman" w:eastAsia="Times New Roman" w:cs="Times New Roman"/>
          <w:spacing w:val="-7"/>
        </w:rPr>
        <w:t>9</w:t>
      </w:r>
      <w:r>
        <w:rPr>
          <w:spacing w:val="-7"/>
        </w:rPr>
        <w:t>．</w:t>
      </w:r>
      <w:r>
        <w:rPr>
          <w:spacing w:val="-64"/>
        </w:rPr>
        <w:t xml:space="preserve"> </w:t>
      </w:r>
      <w:r>
        <w:rPr>
          <w:spacing w:val="-7"/>
        </w:rPr>
        <w:t>省（部）级优秀设计一等奖</w:t>
      </w:r>
      <w:r>
        <w:rPr>
          <w:spacing w:val="-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7"/>
        </w:rPr>
        <w:t>项以上或二等奖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2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7"/>
        </w:rPr>
        <w:t>项以上</w:t>
      </w:r>
      <w:r>
        <w:rPr/>
        <w:t xml:space="preserve"> </w:t>
      </w:r>
      <w:r>
        <w:rPr>
          <w:spacing w:val="-3"/>
        </w:rPr>
        <w:t>获奖项目的主要完成人（以个人奖励证书为准）。</w:t>
      </w:r>
    </w:p>
    <w:p>
      <w:pPr>
        <w:spacing w:line="263" w:lineRule="auto"/>
        <w:sectPr>
          <w:footerReference w:type="default" r:id="rId26"/>
          <w:pgSz w:w="11905" w:h="16840"/>
          <w:pgMar w:top="1431" w:right="1397" w:bottom="1659" w:left="1531" w:header="0" w:footer="1391" w:gutter="0"/>
        </w:sectPr>
        <w:rPr/>
      </w:pPr>
    </w:p>
    <w:p>
      <w:pPr>
        <w:spacing w:line="337" w:lineRule="auto"/>
        <w:rPr>
          <w:rFonts w:ascii="Arial"/>
          <w:sz w:val="21"/>
        </w:rPr>
      </w:pPr>
      <w:r/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33" w:right="86" w:firstLine="656"/>
        <w:spacing w:before="117" w:line="263" w:lineRule="auto"/>
        <w:rPr/>
      </w:pPr>
      <w:r>
        <w:rPr>
          <w:rFonts w:ascii="Times New Roman" w:hAnsi="Times New Roman" w:eastAsia="Times New Roman" w:cs="Times New Roman"/>
          <w:spacing w:val="-10"/>
        </w:rPr>
        <w:t>10</w:t>
      </w:r>
      <w:r>
        <w:rPr>
          <w:spacing w:val="-10"/>
        </w:rPr>
        <w:t>．国家级优质工程奖</w:t>
      </w:r>
      <w:r>
        <w:rPr>
          <w:spacing w:val="-10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1</w:t>
      </w:r>
      <w:r>
        <w:rPr>
          <w:rFonts w:ascii="Times New Roman" w:hAnsi="Times New Roman" w:eastAsia="Times New Roman" w:cs="Times New Roman"/>
          <w:spacing w:val="32"/>
          <w:w w:val="101"/>
        </w:rPr>
        <w:t xml:space="preserve"> </w:t>
      </w:r>
      <w:r>
        <w:rPr>
          <w:spacing w:val="-10"/>
        </w:rPr>
        <w:t>项以上或省级优质工程奖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3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10"/>
        </w:rPr>
        <w:t>项以上</w:t>
      </w:r>
      <w:r>
        <w:rPr/>
        <w:t xml:space="preserve"> </w:t>
      </w:r>
      <w:r>
        <w:rPr>
          <w:spacing w:val="-3"/>
        </w:rPr>
        <w:t>获奖项目的主要完成人（以个人奖励证书为准）。</w:t>
      </w:r>
    </w:p>
    <w:p>
      <w:pPr>
        <w:pStyle w:val="BodyText"/>
        <w:ind w:left="36" w:right="27" w:firstLine="654"/>
        <w:spacing w:before="137" w:line="260" w:lineRule="auto"/>
        <w:rPr/>
      </w:pPr>
      <w:r>
        <w:rPr>
          <w:rFonts w:ascii="Times New Roman" w:hAnsi="Times New Roman" w:eastAsia="Times New Roman" w:cs="Times New Roman"/>
          <w:spacing w:val="-8"/>
        </w:rPr>
        <w:t>11</w:t>
      </w:r>
      <w:r>
        <w:rPr>
          <w:spacing w:val="-8"/>
        </w:rPr>
        <w:t>．</w:t>
      </w:r>
      <w:r>
        <w:rPr>
          <w:spacing w:val="-21"/>
        </w:rPr>
        <w:t xml:space="preserve"> </w:t>
      </w:r>
      <w:r>
        <w:rPr>
          <w:spacing w:val="-8"/>
        </w:rPr>
        <w:t>国家知识产权局中国专利金奖、优秀奖的主要发明人，</w:t>
      </w:r>
      <w:r>
        <w:rPr/>
        <w:t xml:space="preserve"> </w:t>
      </w:r>
      <w:r>
        <w:rPr>
          <w:spacing w:val="-3"/>
        </w:rPr>
        <w:t>或江苏省优秀专利发明人（以个人奖励证书为准）。</w:t>
      </w:r>
    </w:p>
    <w:p>
      <w:pPr>
        <w:pStyle w:val="BodyText"/>
        <w:ind w:right="86" w:firstLine="690"/>
        <w:spacing w:before="144" w:line="263" w:lineRule="auto"/>
        <w:rPr/>
      </w:pPr>
      <w:r>
        <w:rPr>
          <w:rFonts w:ascii="Times New Roman" w:hAnsi="Times New Roman" w:eastAsia="Times New Roman" w:cs="Times New Roman"/>
          <w:spacing w:val="-8"/>
        </w:rPr>
        <w:t>12</w:t>
      </w:r>
      <w:r>
        <w:rPr>
          <w:spacing w:val="-8"/>
        </w:rPr>
        <w:t>．作为主要编著者，出版本专业学术著作、译著</w:t>
      </w:r>
      <w:r>
        <w:rPr>
          <w:spacing w:val="-8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 </w:t>
      </w:r>
      <w:r>
        <w:rPr>
          <w:spacing w:val="-8"/>
        </w:rPr>
        <w:t>部以上</w:t>
      </w:r>
      <w:r>
        <w:rPr>
          <w:spacing w:val="16"/>
        </w:rPr>
        <w:t xml:space="preserve"> </w:t>
      </w:r>
      <w:r>
        <w:rPr>
          <w:spacing w:val="-8"/>
        </w:rPr>
        <w:t>（本人撰写</w:t>
      </w:r>
      <w:r>
        <w:rPr>
          <w:spacing w:val="-8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10</w:t>
      </w:r>
      <w:r>
        <w:rPr>
          <w:rFonts w:ascii="Times New Roman" w:hAnsi="Times New Roman" w:eastAsia="Times New Roman" w:cs="Times New Roman"/>
          <w:spacing w:val="37"/>
          <w:w w:val="101"/>
        </w:rPr>
        <w:t xml:space="preserve"> </w:t>
      </w:r>
      <w:r>
        <w:rPr>
          <w:spacing w:val="-8"/>
        </w:rPr>
        <w:t>万字以上）。</w:t>
      </w:r>
    </w:p>
    <w:p>
      <w:pPr>
        <w:pStyle w:val="BodyText"/>
        <w:ind w:left="27" w:right="85" w:firstLine="663"/>
        <w:spacing w:before="131" w:line="283" w:lineRule="auto"/>
        <w:rPr/>
      </w:pPr>
      <w:r>
        <w:rPr>
          <w:rFonts w:ascii="Times New Roman" w:hAnsi="Times New Roman" w:eastAsia="Times New Roman" w:cs="Times New Roman"/>
          <w:spacing w:val="-6"/>
        </w:rPr>
        <w:t>13</w:t>
      </w:r>
      <w:r>
        <w:rPr>
          <w:spacing w:val="-6"/>
        </w:rPr>
        <w:t>．作为第一作者，在公开出版发行的专业学术期刊上发表</w:t>
      </w:r>
      <w:r>
        <w:rPr>
          <w:spacing w:val="8"/>
        </w:rPr>
        <w:t xml:space="preserve"> </w:t>
      </w:r>
      <w:r>
        <w:rPr>
          <w:spacing w:val="-5"/>
        </w:rPr>
        <w:t>或在业界公认的高水平专业学术会议（论坛）上报告的本专业论</w:t>
      </w:r>
      <w:r>
        <w:rPr>
          <w:spacing w:val="8"/>
        </w:rPr>
        <w:t xml:space="preserve"> </w:t>
      </w:r>
      <w:r>
        <w:rPr>
          <w:spacing w:val="-12"/>
        </w:rPr>
        <w:t>文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2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12"/>
        </w:rPr>
        <w:t>篇（字数不少于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3000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12"/>
        </w:rPr>
        <w:t>字）。主持完成并</w:t>
      </w:r>
      <w:r>
        <w:rPr>
          <w:spacing w:val="-13"/>
        </w:rPr>
        <w:t>已颁布实施的省级以</w:t>
      </w:r>
      <w:r>
        <w:rPr/>
        <w:t xml:space="preserve"> </w:t>
      </w:r>
      <w:r>
        <w:rPr>
          <w:spacing w:val="-10"/>
        </w:rPr>
        <w:t>上行业标准、规程、图集、导则、指南、工法等</w:t>
      </w:r>
      <w:r>
        <w:rPr>
          <w:spacing w:val="-10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1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-10"/>
        </w:rPr>
        <w:t>项可替代</w:t>
      </w:r>
      <w:r>
        <w:rPr>
          <w:spacing w:val="-10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1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10"/>
        </w:rPr>
        <w:t>篇</w:t>
      </w:r>
      <w:r>
        <w:rPr/>
        <w:t xml:space="preserve"> </w:t>
      </w:r>
      <w:r>
        <w:rPr>
          <w:spacing w:val="-7"/>
        </w:rPr>
        <w:t>论文；授权发明专利可替代</w:t>
      </w:r>
      <w:r>
        <w:rPr>
          <w:spacing w:val="-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7"/>
        </w:rPr>
        <w:t>篇论文。</w:t>
      </w:r>
    </w:p>
    <w:p>
      <w:pPr>
        <w:ind w:left="3361"/>
        <w:spacing w:before="280" w:line="180" w:lineRule="auto"/>
        <w:outlineLvl w:val="0"/>
        <w:rPr>
          <w:rFonts w:ascii="Microsoft YaHei" w:hAnsi="Microsoft YaHei" w:eastAsia="Microsoft YaHei" w:cs="Microsoft YaHei"/>
          <w:sz w:val="36"/>
          <w:szCs w:val="36"/>
        </w:rPr>
      </w:pPr>
      <w:r>
        <w:rPr>
          <w:rFonts w:ascii="Microsoft YaHei" w:hAnsi="Microsoft YaHei" w:eastAsia="Microsoft YaHei" w:cs="Microsoft YaHei"/>
          <w:sz w:val="36"/>
          <w:szCs w:val="36"/>
          <w:spacing w:val="-3"/>
        </w:rPr>
        <w:t>第七章</w:t>
      </w:r>
      <w:r>
        <w:rPr>
          <w:rFonts w:ascii="Microsoft YaHei" w:hAnsi="Microsoft YaHei" w:eastAsia="Microsoft YaHei" w:cs="Microsoft YaHei"/>
          <w:sz w:val="36"/>
          <w:szCs w:val="36"/>
          <w:spacing w:val="18"/>
        </w:rPr>
        <w:t xml:space="preserve">   </w:t>
      </w:r>
      <w:r>
        <w:rPr>
          <w:rFonts w:ascii="Microsoft YaHei" w:hAnsi="Microsoft YaHei" w:eastAsia="Microsoft YaHei" w:cs="Microsoft YaHei"/>
          <w:sz w:val="36"/>
          <w:szCs w:val="36"/>
          <w:spacing w:val="-3"/>
        </w:rPr>
        <w:t>附则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36" w:right="85" w:firstLine="633"/>
        <w:spacing w:before="118" w:line="292" w:lineRule="auto"/>
        <w:jc w:val="both"/>
        <w:rPr/>
      </w:pPr>
      <w:r>
        <w:rPr>
          <w:rFonts w:ascii="SimHei" w:hAnsi="SimHei" w:eastAsia="SimHei" w:cs="SimHei"/>
          <w:spacing w:val="-8"/>
        </w:rPr>
        <w:t>第十八条</w:t>
      </w:r>
      <w:r>
        <w:rPr>
          <w:rFonts w:ascii="SimHei" w:hAnsi="SimHei" w:eastAsia="SimHei" w:cs="SimHei"/>
          <w:spacing w:val="35"/>
        </w:rPr>
        <w:t xml:space="preserve">  </w:t>
      </w:r>
      <w:r>
        <w:rPr>
          <w:spacing w:val="-8"/>
        </w:rPr>
        <w:t>申报人应当为本单位在职的专业技术人</w:t>
      </w:r>
      <w:r>
        <w:rPr>
          <w:spacing w:val="-9"/>
        </w:rPr>
        <w:t>才，对照</w:t>
      </w:r>
      <w:r>
        <w:rPr>
          <w:spacing w:val="1"/>
        </w:rPr>
        <w:t xml:space="preserve"> </w:t>
      </w:r>
      <w:r>
        <w:rPr>
          <w:spacing w:val="7"/>
        </w:rPr>
        <w:t>相应级别专业技术资格条件，在规定期限内按</w:t>
      </w:r>
      <w:r>
        <w:rPr>
          <w:spacing w:val="6"/>
        </w:rPr>
        <w:t>程序提交申报材</w:t>
      </w:r>
      <w:r>
        <w:rPr/>
        <w:t xml:space="preserve"> </w:t>
      </w:r>
      <w:r>
        <w:rPr>
          <w:spacing w:val="-4"/>
        </w:rPr>
        <w:t>料，并对所申报材料的真实性负责。</w:t>
      </w:r>
    </w:p>
    <w:p>
      <w:pPr>
        <w:pStyle w:val="BodyText"/>
        <w:ind w:left="32" w:firstLine="637"/>
        <w:spacing w:before="30" w:line="296" w:lineRule="auto"/>
        <w:jc w:val="both"/>
        <w:rPr/>
      </w:pPr>
      <w:r>
        <w:rPr>
          <w:rFonts w:ascii="SimHei" w:hAnsi="SimHei" w:eastAsia="SimHei" w:cs="SimHei"/>
          <w:spacing w:val="7"/>
        </w:rPr>
        <w:t>第十九条</w:t>
      </w:r>
      <w:r>
        <w:rPr>
          <w:rFonts w:ascii="SimHei" w:hAnsi="SimHei" w:eastAsia="SimHei" w:cs="SimHei"/>
          <w:spacing w:val="7"/>
        </w:rPr>
        <w:t xml:space="preserve">  </w:t>
      </w:r>
      <w:r>
        <w:rPr>
          <w:spacing w:val="7"/>
        </w:rPr>
        <w:t>非公有制经济组织的专业技术人才申报职称评</w:t>
      </w:r>
      <w:r>
        <w:rPr>
          <w:spacing w:val="4"/>
        </w:rPr>
        <w:t xml:space="preserve"> </w:t>
      </w:r>
      <w:r>
        <w:rPr>
          <w:spacing w:val="-2"/>
        </w:rPr>
        <w:t>审，可以由所在工作单位或者人事代理机构等履行审核、公示、</w:t>
      </w:r>
      <w:r>
        <w:rPr>
          <w:spacing w:val="7"/>
        </w:rPr>
        <w:t xml:space="preserve"> </w:t>
      </w:r>
      <w:r>
        <w:rPr>
          <w:spacing w:val="-9"/>
        </w:rPr>
        <w:t>推荐等程序。自由职业者申报职称评审，</w:t>
      </w:r>
      <w:r>
        <w:rPr>
          <w:spacing w:val="-26"/>
        </w:rPr>
        <w:t xml:space="preserve"> </w:t>
      </w:r>
      <w:r>
        <w:rPr>
          <w:spacing w:val="-9"/>
        </w:rPr>
        <w:t>可以由人事代理机构等</w:t>
      </w:r>
      <w:r>
        <w:rPr/>
        <w:t xml:space="preserve"> </w:t>
      </w:r>
      <w:r>
        <w:rPr>
          <w:spacing w:val="-4"/>
        </w:rPr>
        <w:t>履行审核、公示、推荐等程序。</w:t>
      </w:r>
    </w:p>
    <w:p>
      <w:pPr>
        <w:pStyle w:val="BodyText"/>
        <w:ind w:left="32" w:right="115" w:firstLine="637"/>
        <w:spacing w:before="16" w:line="291" w:lineRule="auto"/>
        <w:rPr/>
      </w:pPr>
      <w:r>
        <w:rPr>
          <w:rFonts w:ascii="SimHei" w:hAnsi="SimHei" w:eastAsia="SimHei" w:cs="SimHei"/>
          <w:spacing w:val="-6"/>
        </w:rPr>
        <w:t>第二十条</w:t>
      </w:r>
      <w:r>
        <w:rPr>
          <w:rFonts w:ascii="SimHei" w:hAnsi="SimHei" w:eastAsia="SimHei" w:cs="SimHei"/>
          <w:spacing w:val="-6"/>
        </w:rPr>
        <w:t xml:space="preserve">  </w:t>
      </w:r>
      <w:r>
        <w:rPr>
          <w:spacing w:val="-6"/>
        </w:rPr>
        <w:t>根据省人力资源和社会保障厅公布《江</w:t>
      </w:r>
      <w:r>
        <w:rPr>
          <w:spacing w:val="-7"/>
        </w:rPr>
        <w:t>苏省专业</w:t>
      </w:r>
      <w:r>
        <w:rPr/>
        <w:t xml:space="preserve"> </w:t>
      </w:r>
      <w:r>
        <w:rPr>
          <w:spacing w:val="-6"/>
        </w:rPr>
        <w:t>技术类职业资格和职称对应目录》，取得相应职业资格证书的专</w:t>
      </w:r>
    </w:p>
    <w:p>
      <w:pPr>
        <w:spacing w:line="291" w:lineRule="auto"/>
        <w:sectPr>
          <w:footerReference w:type="default" r:id="rId27"/>
          <w:pgSz w:w="11905" w:h="16840"/>
          <w:pgMar w:top="1431" w:right="1441" w:bottom="1659" w:left="1517" w:header="0" w:footer="1392" w:gutter="0"/>
        </w:sectPr>
        <w:rPr/>
      </w:pPr>
    </w:p>
    <w:p>
      <w:pPr>
        <w:spacing w:line="337" w:lineRule="auto"/>
        <w:rPr>
          <w:rFonts w:ascii="Arial"/>
          <w:sz w:val="21"/>
        </w:rPr>
      </w:pPr>
      <w:r/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22" w:right="127" w:firstLine="8"/>
        <w:spacing w:before="117" w:line="291" w:lineRule="auto"/>
        <w:rPr/>
      </w:pPr>
      <w:r>
        <w:rPr>
          <w:spacing w:val="-5"/>
        </w:rPr>
        <w:t>业技术人才，现从事建设工程专业，符合晋升条</w:t>
      </w:r>
      <w:r>
        <w:rPr>
          <w:spacing w:val="-6"/>
        </w:rPr>
        <w:t>件的，可直接申</w:t>
      </w:r>
      <w:r>
        <w:rPr/>
        <w:t xml:space="preserve"> </w:t>
      </w:r>
      <w:r>
        <w:rPr>
          <w:spacing w:val="-4"/>
        </w:rPr>
        <w:t>报相应层级建设工程专业职称。</w:t>
      </w:r>
    </w:p>
    <w:p>
      <w:pPr>
        <w:pStyle w:val="BodyText"/>
        <w:ind w:left="20" w:firstLine="635"/>
        <w:spacing w:before="13" w:line="296" w:lineRule="auto"/>
        <w:jc w:val="both"/>
        <w:rPr/>
      </w:pPr>
      <w:r>
        <w:rPr>
          <w:rFonts w:ascii="SimHei" w:hAnsi="SimHei" w:eastAsia="SimHei" w:cs="SimHei"/>
          <w:spacing w:val="-5"/>
        </w:rPr>
        <w:t>第二十一条</w:t>
      </w:r>
      <w:r>
        <w:rPr>
          <w:rFonts w:ascii="SimHei" w:hAnsi="SimHei" w:eastAsia="SimHei" w:cs="SimHei"/>
          <w:spacing w:val="-5"/>
        </w:rPr>
        <w:t xml:space="preserve">  </w:t>
      </w:r>
      <w:r>
        <w:rPr>
          <w:spacing w:val="-5"/>
        </w:rPr>
        <w:t>高技能人才申报评定职称时，应突出职业能力</w:t>
      </w:r>
      <w:r>
        <w:rPr>
          <w:spacing w:val="1"/>
        </w:rPr>
        <w:t xml:space="preserve">  </w:t>
      </w:r>
      <w:r>
        <w:rPr>
          <w:spacing w:val="-5"/>
        </w:rPr>
        <w:t>和工作业绩评定，注重评价高技能人才执行操作规程、解决生产</w:t>
      </w:r>
      <w:r>
        <w:rPr>
          <w:spacing w:val="1"/>
        </w:rPr>
        <w:t xml:space="preserve">  </w:t>
      </w:r>
      <w:r>
        <w:rPr>
          <w:spacing w:val="-5"/>
        </w:rPr>
        <w:t>难题、完成工作任务、参与技术改造革新、传技带徒等方面的能</w:t>
      </w:r>
      <w:r>
        <w:rPr>
          <w:spacing w:val="1"/>
        </w:rPr>
        <w:t xml:space="preserve">  </w:t>
      </w:r>
      <w:r>
        <w:rPr>
          <w:spacing w:val="-11"/>
        </w:rPr>
        <w:t>力和贡献，把技能技艺、工作实绩、产品质量</w:t>
      </w:r>
      <w:r>
        <w:rPr>
          <w:spacing w:val="-12"/>
        </w:rPr>
        <w:t>、技术和专利发明、</w:t>
      </w:r>
      <w:r>
        <w:rPr/>
        <w:t xml:space="preserve"> </w:t>
      </w:r>
      <w:r>
        <w:rPr>
          <w:spacing w:val="-10"/>
        </w:rPr>
        <w:t>科研成果、技能竞赛成绩等作为评价条件，</w:t>
      </w:r>
      <w:r>
        <w:rPr>
          <w:spacing w:val="-10"/>
        </w:rPr>
        <w:t xml:space="preserve"> </w:t>
      </w:r>
      <w:r>
        <w:rPr>
          <w:spacing w:val="-10"/>
        </w:rPr>
        <w:t>淡化论文要求，具体</w:t>
      </w:r>
      <w:r>
        <w:rPr>
          <w:spacing w:val="6"/>
        </w:rPr>
        <w:t xml:space="preserve">  </w:t>
      </w:r>
      <w:r>
        <w:rPr>
          <w:spacing w:val="-3"/>
        </w:rPr>
        <w:t>实施细则按省人力资源社会保障部门有关文件执行。</w:t>
      </w:r>
    </w:p>
    <w:p>
      <w:pPr>
        <w:pStyle w:val="BodyText"/>
        <w:ind w:left="13" w:right="42" w:firstLine="642"/>
        <w:spacing w:before="22" w:line="295" w:lineRule="auto"/>
        <w:jc w:val="both"/>
        <w:rPr/>
      </w:pPr>
      <w:r>
        <w:rPr>
          <w:rFonts w:ascii="SimHei" w:hAnsi="SimHei" w:eastAsia="SimHei" w:cs="SimHei"/>
          <w:spacing w:val="7"/>
        </w:rPr>
        <w:t>第二十二条</w:t>
      </w:r>
      <w:r>
        <w:rPr>
          <w:rFonts w:ascii="SimHei" w:hAnsi="SimHei" w:eastAsia="SimHei" w:cs="SimHei"/>
          <w:spacing w:val="7"/>
        </w:rPr>
        <w:t xml:space="preserve">  </w:t>
      </w:r>
      <w:r>
        <w:rPr>
          <w:spacing w:val="7"/>
        </w:rPr>
        <w:t>在艰苦边远地区或在基层一线从事建设工程</w:t>
      </w:r>
      <w:r>
        <w:rPr>
          <w:spacing w:val="4"/>
        </w:rPr>
        <w:t xml:space="preserve"> </w:t>
      </w:r>
      <w:r>
        <w:rPr>
          <w:spacing w:val="-5"/>
        </w:rPr>
        <w:t>专业技术工作人员，可将工作业绩、业务能力及基层工作年限等</w:t>
      </w:r>
      <w:r>
        <w:rPr>
          <w:spacing w:val="9"/>
        </w:rPr>
        <w:t xml:space="preserve"> </w:t>
      </w:r>
      <w:r>
        <w:rPr>
          <w:spacing w:val="-2"/>
        </w:rPr>
        <w:t>作为推荐和评价的重要依据，适当放宽学历、资历、科研能力、</w:t>
      </w:r>
      <w:r>
        <w:rPr>
          <w:spacing w:val="12"/>
        </w:rPr>
        <w:t xml:space="preserve"> </w:t>
      </w:r>
      <w:r>
        <w:rPr>
          <w:spacing w:val="-8"/>
        </w:rPr>
        <w:t>论文等要求。在推荐及评审过程中，</w:t>
      </w:r>
      <w:r>
        <w:rPr>
          <w:spacing w:val="-40"/>
        </w:rPr>
        <w:t xml:space="preserve"> </w:t>
      </w:r>
      <w:r>
        <w:rPr>
          <w:spacing w:val="-8"/>
        </w:rPr>
        <w:t>注重基</w:t>
      </w:r>
      <w:r>
        <w:rPr>
          <w:spacing w:val="-9"/>
        </w:rPr>
        <w:t>层一线专业技术人才</w:t>
      </w:r>
      <w:r>
        <w:rPr/>
        <w:t xml:space="preserve"> </w:t>
      </w:r>
      <w:r>
        <w:rPr>
          <w:spacing w:val="-5"/>
        </w:rPr>
        <w:t>的奉献精神及工作实绩。</w:t>
      </w:r>
    </w:p>
    <w:p>
      <w:pPr>
        <w:pStyle w:val="BodyText"/>
        <w:ind w:left="22" w:right="129" w:firstLine="633"/>
        <w:spacing w:before="19" w:line="294" w:lineRule="auto"/>
        <w:jc w:val="both"/>
        <w:rPr/>
      </w:pPr>
      <w:r>
        <w:rPr>
          <w:rFonts w:ascii="SimHei" w:hAnsi="SimHei" w:eastAsia="SimHei" w:cs="SimHei"/>
          <w:spacing w:val="-8"/>
        </w:rPr>
        <w:t>第二十三条</w:t>
      </w:r>
      <w:r>
        <w:rPr>
          <w:rFonts w:ascii="SimHei" w:hAnsi="SimHei" w:eastAsia="SimHei" w:cs="SimHei"/>
          <w:spacing w:val="35"/>
        </w:rPr>
        <w:t xml:space="preserve">  </w:t>
      </w:r>
      <w:r>
        <w:rPr>
          <w:spacing w:val="-8"/>
        </w:rPr>
        <w:t>申报人一般应按照职称层级逐级申报职</w:t>
      </w:r>
      <w:r>
        <w:rPr>
          <w:spacing w:val="-9"/>
        </w:rPr>
        <w:t>称。对</w:t>
      </w:r>
      <w:r>
        <w:rPr/>
        <w:t xml:space="preserve"> </w:t>
      </w:r>
      <w:r>
        <w:rPr>
          <w:spacing w:val="-9"/>
        </w:rPr>
        <w:t>于取得突出业绩成果、作出较大贡献的专业技术人才，</w:t>
      </w:r>
      <w:r>
        <w:rPr>
          <w:spacing w:val="-30"/>
        </w:rPr>
        <w:t xml:space="preserve"> </w:t>
      </w:r>
      <w:r>
        <w:rPr>
          <w:spacing w:val="-9"/>
        </w:rPr>
        <w:t>可适当放</w:t>
      </w:r>
      <w:r>
        <w:rPr/>
        <w:t xml:space="preserve"> </w:t>
      </w:r>
      <w:r>
        <w:rPr>
          <w:spacing w:val="-3"/>
        </w:rPr>
        <w:t>宽学历、资历条件限制，破格申报高一级职称。</w:t>
      </w:r>
    </w:p>
    <w:p>
      <w:pPr>
        <w:pStyle w:val="BodyText"/>
        <w:ind w:left="18" w:right="25" w:firstLine="648"/>
        <w:spacing w:before="34" w:line="295" w:lineRule="auto"/>
        <w:jc w:val="both"/>
        <w:rPr/>
      </w:pPr>
      <w:r>
        <w:rPr>
          <w:spacing w:val="-14"/>
        </w:rPr>
        <w:t>不具备相应职称评审标准条件规定的学历、资历、层级要求，</w:t>
      </w:r>
      <w:r>
        <w:rPr>
          <w:spacing w:val="18"/>
        </w:rPr>
        <w:t xml:space="preserve"> </w:t>
      </w:r>
      <w:r>
        <w:rPr>
          <w:spacing w:val="-10"/>
        </w:rPr>
        <w:t>但品德、能力、业绩特别突出的专业技术人才，</w:t>
      </w:r>
      <w:r>
        <w:rPr>
          <w:spacing w:val="-10"/>
        </w:rPr>
        <w:t xml:space="preserve"> </w:t>
      </w:r>
      <w:r>
        <w:rPr>
          <w:spacing w:val="-10"/>
        </w:rPr>
        <w:t>企业经营管理人</w:t>
      </w:r>
      <w:r>
        <w:rPr>
          <w:spacing w:val="12"/>
        </w:rPr>
        <w:t xml:space="preserve"> </w:t>
      </w:r>
      <w:r>
        <w:rPr>
          <w:spacing w:val="-9"/>
        </w:rPr>
        <w:t>才、符合贯通要求的高技能人才以及其他特殊人才，</w:t>
      </w:r>
      <w:r>
        <w:rPr>
          <w:spacing w:val="-27"/>
        </w:rPr>
        <w:t xml:space="preserve"> </w:t>
      </w:r>
      <w:r>
        <w:rPr>
          <w:spacing w:val="-9"/>
        </w:rPr>
        <w:t>可按规定程</w:t>
      </w:r>
      <w:r>
        <w:rPr/>
        <w:t xml:space="preserve"> </w:t>
      </w:r>
      <w:r>
        <w:rPr>
          <w:spacing w:val="7"/>
        </w:rPr>
        <w:t>序向江苏省高层次急需紧缺人才高级职称考核认定委员</w:t>
      </w:r>
      <w:r>
        <w:rPr>
          <w:spacing w:val="6"/>
        </w:rPr>
        <w:t>会直接</w:t>
      </w:r>
      <w:r>
        <w:rPr/>
        <w:t xml:space="preserve"> </w:t>
      </w:r>
      <w:r>
        <w:rPr>
          <w:spacing w:val="-5"/>
        </w:rPr>
        <w:t>申报高级职称考核认定。经考核认定的职称与评审通过的职称具</w:t>
      </w:r>
      <w:r>
        <w:rPr>
          <w:spacing w:val="6"/>
        </w:rPr>
        <w:t xml:space="preserve"> </w:t>
      </w:r>
      <w:r>
        <w:rPr>
          <w:spacing w:val="-8"/>
        </w:rPr>
        <w:t>有同等效力。</w:t>
      </w:r>
    </w:p>
    <w:p>
      <w:pPr>
        <w:spacing w:line="295" w:lineRule="auto"/>
        <w:sectPr>
          <w:footerReference w:type="default" r:id="rId28"/>
          <w:pgSz w:w="11905" w:h="16840"/>
          <w:pgMar w:top="1431" w:right="1399" w:bottom="1659" w:left="1531" w:header="0" w:footer="1392" w:gutter="0"/>
        </w:sectPr>
        <w:rPr/>
      </w:pPr>
    </w:p>
    <w:p>
      <w:pPr>
        <w:spacing w:line="331" w:lineRule="auto"/>
        <w:rPr>
          <w:rFonts w:ascii="Arial"/>
          <w:sz w:val="21"/>
        </w:rPr>
      </w:pPr>
      <w:r/>
    </w:p>
    <w:p>
      <w:pPr>
        <w:spacing w:line="332" w:lineRule="auto"/>
        <w:rPr>
          <w:rFonts w:ascii="Arial"/>
          <w:sz w:val="21"/>
        </w:rPr>
      </w:pPr>
      <w:r/>
    </w:p>
    <w:p>
      <w:pPr>
        <w:pStyle w:val="BodyText"/>
        <w:ind w:left="6" w:right="59" w:firstLine="633"/>
        <w:spacing w:before="117" w:line="295" w:lineRule="auto"/>
        <w:jc w:val="both"/>
        <w:rPr/>
      </w:pPr>
      <w:r>
        <w:rPr>
          <w:rFonts w:ascii="SimHei" w:hAnsi="SimHei" w:eastAsia="SimHei" w:cs="SimHei"/>
          <w:spacing w:val="7"/>
        </w:rPr>
        <w:t>第二十四条</w:t>
      </w:r>
      <w:r>
        <w:rPr>
          <w:rFonts w:ascii="SimHei" w:hAnsi="SimHei" w:eastAsia="SimHei" w:cs="SimHei"/>
          <w:spacing w:val="7"/>
        </w:rPr>
        <w:t xml:space="preserve">  </w:t>
      </w:r>
      <w:r>
        <w:rPr>
          <w:spacing w:val="7"/>
        </w:rPr>
        <w:t>在我省博士后站从事建设工程科研工作的博</w:t>
      </w:r>
      <w:r>
        <w:rPr>
          <w:spacing w:val="4"/>
        </w:rPr>
        <w:t xml:space="preserve"> </w:t>
      </w:r>
      <w:r>
        <w:rPr>
          <w:spacing w:val="-5"/>
        </w:rPr>
        <w:t>士后人员，可直接申报考核认定高级职称，具有副高级职称的可</w:t>
      </w:r>
      <w:r>
        <w:rPr>
          <w:spacing w:val="1"/>
        </w:rPr>
        <w:t xml:space="preserve"> </w:t>
      </w:r>
      <w:r>
        <w:rPr>
          <w:spacing w:val="-5"/>
        </w:rPr>
        <w:t>直接申报考核认定正高级职称，在站期间的科研成果作为评审的</w:t>
      </w:r>
      <w:r>
        <w:rPr>
          <w:spacing w:val="1"/>
        </w:rPr>
        <w:t xml:space="preserve"> </w:t>
      </w:r>
      <w:r>
        <w:rPr>
          <w:spacing w:val="-8"/>
        </w:rPr>
        <w:t>重要依据。出站博士后从事建设领域专业技术工作满</w:t>
      </w:r>
      <w:r>
        <w:rPr>
          <w:spacing w:val="-8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8"/>
        </w:rPr>
        <w:t>年、业绩</w:t>
      </w:r>
      <w:r>
        <w:rPr/>
        <w:t xml:space="preserve"> </w:t>
      </w:r>
      <w:r>
        <w:rPr>
          <w:spacing w:val="-3"/>
        </w:rPr>
        <w:t>突出的，同等条件下优先晋升高一级职称。</w:t>
      </w:r>
    </w:p>
    <w:p>
      <w:pPr>
        <w:pStyle w:val="BodyText"/>
        <w:ind w:left="4" w:right="58" w:firstLine="634"/>
        <w:spacing w:before="29" w:line="296" w:lineRule="auto"/>
        <w:jc w:val="both"/>
        <w:rPr/>
      </w:pPr>
      <w:r>
        <w:rPr>
          <w:rFonts w:ascii="SimHei" w:hAnsi="SimHei" w:eastAsia="SimHei" w:cs="SimHei"/>
          <w:spacing w:val="-5"/>
        </w:rPr>
        <w:t>第二十五条</w:t>
      </w:r>
      <w:r>
        <w:rPr>
          <w:rFonts w:ascii="SimHei" w:hAnsi="SimHei" w:eastAsia="SimHei" w:cs="SimHei"/>
          <w:spacing w:val="-5"/>
        </w:rPr>
        <w:t xml:space="preserve">  </w:t>
      </w:r>
      <w:r>
        <w:rPr>
          <w:spacing w:val="-5"/>
        </w:rPr>
        <w:t>党政机关（含参公管理单位）和部队退役调入</w:t>
      </w:r>
      <w:r>
        <w:rPr>
          <w:spacing w:val="3"/>
        </w:rPr>
        <w:t xml:space="preserve"> </w:t>
      </w:r>
      <w:r>
        <w:rPr>
          <w:spacing w:val="-5"/>
        </w:rPr>
        <w:t>转入企事业单位从事建设领域专业技术工作的人员，可直接申报</w:t>
      </w:r>
      <w:r>
        <w:rPr>
          <w:spacing w:val="3"/>
        </w:rPr>
        <w:t xml:space="preserve"> </w:t>
      </w:r>
      <w:r>
        <w:rPr>
          <w:spacing w:val="-5"/>
        </w:rPr>
        <w:t>中级职称考核认定，其在原单位取得的相关工作业绩与成果视为</w:t>
      </w:r>
      <w:r>
        <w:rPr>
          <w:spacing w:val="3"/>
        </w:rPr>
        <w:t xml:space="preserve"> </w:t>
      </w:r>
      <w:r>
        <w:rPr>
          <w:spacing w:val="-5"/>
        </w:rPr>
        <w:t>专业技术业绩。各设区市相关人员中级职称考核认定由所在设区</w:t>
      </w:r>
      <w:r>
        <w:rPr>
          <w:spacing w:val="3"/>
        </w:rPr>
        <w:t xml:space="preserve"> </w:t>
      </w:r>
      <w:r>
        <w:rPr>
          <w:spacing w:val="-5"/>
        </w:rPr>
        <w:t>市人力资源社会保障部门按规定程序组织实施，省直及其他单位</w:t>
      </w:r>
      <w:r>
        <w:rPr>
          <w:spacing w:val="3"/>
        </w:rPr>
        <w:t xml:space="preserve"> </w:t>
      </w:r>
      <w:r>
        <w:rPr>
          <w:spacing w:val="7"/>
        </w:rPr>
        <w:t>人员由省建设工程专业高级职称评审委员会按规定</w:t>
      </w:r>
      <w:r>
        <w:rPr>
          <w:spacing w:val="6"/>
        </w:rPr>
        <w:t>程序组织实</w:t>
      </w:r>
      <w:r>
        <w:rPr/>
        <w:t xml:space="preserve"> </w:t>
      </w:r>
      <w:r>
        <w:rPr>
          <w:spacing w:val="-9"/>
        </w:rPr>
        <w:t>施。业绩特别突出的，</w:t>
      </w:r>
      <w:r>
        <w:rPr>
          <w:spacing w:val="-28"/>
        </w:rPr>
        <w:t xml:space="preserve"> </w:t>
      </w:r>
      <w:r>
        <w:rPr>
          <w:spacing w:val="-9"/>
        </w:rPr>
        <w:t>可按规定程序向江苏省高层次急需紧缺人</w:t>
      </w:r>
      <w:r>
        <w:rPr/>
        <w:t xml:space="preserve"> </w:t>
      </w:r>
      <w:r>
        <w:rPr>
          <w:spacing w:val="-2"/>
        </w:rPr>
        <w:t>才高级职称考核认定委员会直接申报高级职</w:t>
      </w:r>
      <w:r>
        <w:rPr>
          <w:spacing w:val="-3"/>
        </w:rPr>
        <w:t>称考核认定。</w:t>
      </w:r>
    </w:p>
    <w:p>
      <w:pPr>
        <w:pStyle w:val="BodyText"/>
        <w:ind w:left="7" w:right="58" w:firstLine="632"/>
        <w:spacing w:before="21" w:line="292" w:lineRule="auto"/>
        <w:jc w:val="both"/>
        <w:rPr/>
      </w:pPr>
      <w:r>
        <w:rPr>
          <w:rFonts w:ascii="SimHei" w:hAnsi="SimHei" w:eastAsia="SimHei" w:cs="SimHei"/>
          <w:spacing w:val="7"/>
        </w:rPr>
        <w:t>第二十六条</w:t>
      </w:r>
      <w:r>
        <w:rPr>
          <w:rFonts w:ascii="SimHei" w:hAnsi="SimHei" w:eastAsia="SimHei" w:cs="SimHei"/>
          <w:spacing w:val="7"/>
        </w:rPr>
        <w:t xml:space="preserve">  </w:t>
      </w:r>
      <w:r>
        <w:rPr>
          <w:spacing w:val="7"/>
        </w:rPr>
        <w:t>为推动工程技术人才职称制度与工程类专业</w:t>
      </w:r>
      <w:r>
        <w:rPr>
          <w:spacing w:val="4"/>
        </w:rPr>
        <w:t xml:space="preserve"> </w:t>
      </w:r>
      <w:r>
        <w:rPr>
          <w:spacing w:val="7"/>
        </w:rPr>
        <w:t>学位研究生教育有效衔接，获得工程类专业</w:t>
      </w:r>
      <w:r>
        <w:rPr>
          <w:spacing w:val="6"/>
        </w:rPr>
        <w:t>学位的工程技术人</w:t>
      </w:r>
      <w:r>
        <w:rPr/>
        <w:t xml:space="preserve"> </w:t>
      </w:r>
      <w:r>
        <w:rPr>
          <w:spacing w:val="-10"/>
        </w:rPr>
        <w:t>才，可提前</w:t>
      </w:r>
      <w:r>
        <w:rPr>
          <w:spacing w:val="-10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1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-10"/>
        </w:rPr>
        <w:t>年申报职称。</w:t>
      </w:r>
    </w:p>
    <w:p>
      <w:pPr>
        <w:pStyle w:val="BodyText"/>
        <w:ind w:left="3" w:firstLine="635"/>
        <w:spacing w:before="27" w:line="295" w:lineRule="auto"/>
        <w:jc w:val="both"/>
        <w:rPr/>
      </w:pPr>
      <w:r>
        <w:rPr>
          <w:rFonts w:ascii="SimHei" w:hAnsi="SimHei" w:eastAsia="SimHei" w:cs="SimHei"/>
          <w:spacing w:val="-5"/>
        </w:rPr>
        <w:t>第二十七条</w:t>
      </w:r>
      <w:r>
        <w:rPr>
          <w:rFonts w:ascii="SimHei" w:hAnsi="SimHei" w:eastAsia="SimHei" w:cs="SimHei"/>
          <w:spacing w:val="-5"/>
        </w:rPr>
        <w:t xml:space="preserve">  </w:t>
      </w:r>
      <w:r>
        <w:rPr>
          <w:spacing w:val="-5"/>
        </w:rPr>
        <w:t>对通过弄虚作假、暗箱操作等违纪违规行为取</w:t>
      </w:r>
      <w:r>
        <w:rPr>
          <w:spacing w:val="2"/>
        </w:rPr>
        <w:t xml:space="preserve"> </w:t>
      </w:r>
      <w:r>
        <w:rPr>
          <w:spacing w:val="-5"/>
        </w:rPr>
        <w:t>得的职称，一经查实，由发文单位予以撤销，失信行为由省人力</w:t>
      </w:r>
      <w:r>
        <w:rPr>
          <w:spacing w:val="4"/>
        </w:rPr>
        <w:t xml:space="preserve"> </w:t>
      </w:r>
      <w:r>
        <w:rPr>
          <w:spacing w:val="-3"/>
        </w:rPr>
        <w:t>资源社会保障厅记入诚信档案库，并报送省信用信息共享平台，</w:t>
      </w:r>
      <w:r>
        <w:rPr>
          <w:spacing w:val="7"/>
        </w:rPr>
        <w:t xml:space="preserve"> </w:t>
      </w:r>
      <w:r>
        <w:rPr>
          <w:spacing w:val="-3"/>
        </w:rPr>
        <w:t>记录期为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 </w:t>
      </w:r>
      <w:r>
        <w:rPr>
          <w:spacing w:val="-3"/>
        </w:rPr>
        <w:t>年，记录期从发文撤销职称之日起算。</w:t>
      </w:r>
    </w:p>
    <w:p>
      <w:pPr>
        <w:pStyle w:val="BodyText"/>
        <w:ind w:right="61" w:firstLine="639"/>
        <w:spacing w:before="22" w:line="292" w:lineRule="auto"/>
        <w:rPr/>
      </w:pPr>
      <w:r>
        <w:rPr>
          <w:rFonts w:ascii="SimHei" w:hAnsi="SimHei" w:eastAsia="SimHei" w:cs="SimHei"/>
          <w:spacing w:val="-5"/>
        </w:rPr>
        <w:t>第二十八条</w:t>
      </w:r>
      <w:r>
        <w:rPr>
          <w:rFonts w:ascii="SimHei" w:hAnsi="SimHei" w:eastAsia="SimHei" w:cs="SimHei"/>
          <w:spacing w:val="-5"/>
        </w:rPr>
        <w:t xml:space="preserve">  </w:t>
      </w:r>
      <w:r>
        <w:rPr>
          <w:spacing w:val="-5"/>
        </w:rPr>
        <w:t>与本条件相关的材料要求、词（语）或概念的</w:t>
      </w:r>
      <w:r>
        <w:rPr>
          <w:spacing w:val="1"/>
        </w:rPr>
        <w:t xml:space="preserve"> </w:t>
      </w:r>
      <w:r>
        <w:rPr>
          <w:spacing w:val="-4"/>
        </w:rPr>
        <w:t>特定解释、若干问题说明等见附录。</w:t>
      </w:r>
    </w:p>
    <w:p>
      <w:pPr>
        <w:spacing w:line="292" w:lineRule="auto"/>
        <w:sectPr>
          <w:footerReference w:type="default" r:id="rId29"/>
          <w:pgSz w:w="11905" w:h="16840"/>
          <w:pgMar w:top="1431" w:right="1468" w:bottom="1659" w:left="1547" w:header="0" w:footer="1391" w:gutter="0"/>
        </w:sectPr>
        <w:rPr/>
      </w:pPr>
    </w:p>
    <w:p>
      <w:pPr>
        <w:spacing w:line="332" w:lineRule="auto"/>
        <w:rPr>
          <w:rFonts w:ascii="Arial"/>
          <w:sz w:val="21"/>
        </w:rPr>
      </w:pPr>
      <w:r/>
    </w:p>
    <w:p>
      <w:pPr>
        <w:spacing w:line="333" w:lineRule="auto"/>
        <w:rPr>
          <w:rFonts w:ascii="Arial"/>
          <w:sz w:val="21"/>
        </w:rPr>
      </w:pPr>
      <w:r/>
    </w:p>
    <w:p>
      <w:pPr>
        <w:pStyle w:val="BodyText"/>
        <w:ind w:left="13" w:firstLine="642"/>
        <w:spacing w:before="117" w:line="295" w:lineRule="auto"/>
        <w:jc w:val="both"/>
        <w:rPr/>
      </w:pPr>
      <w:r>
        <w:rPr>
          <w:rFonts w:ascii="SimHei" w:hAnsi="SimHei" w:eastAsia="SimHei" w:cs="SimHei"/>
          <w:spacing w:val="-5"/>
        </w:rPr>
        <w:t>第二十九条</w:t>
      </w:r>
      <w:r>
        <w:rPr>
          <w:rFonts w:ascii="SimHei" w:hAnsi="SimHei" w:eastAsia="SimHei" w:cs="SimHei"/>
          <w:spacing w:val="-5"/>
        </w:rPr>
        <w:t xml:space="preserve">  </w:t>
      </w:r>
      <w:r>
        <w:rPr>
          <w:spacing w:val="-5"/>
        </w:rPr>
        <w:t>各地区可根据本地区经济社会发展情况，制定</w:t>
      </w:r>
      <w:r>
        <w:rPr>
          <w:spacing w:val="2"/>
        </w:rPr>
        <w:t xml:space="preserve"> </w:t>
      </w:r>
      <w:r>
        <w:rPr>
          <w:spacing w:val="-9"/>
        </w:rPr>
        <w:t>地区标准。具有自主评审权的用人单位可结合本单位实际，</w:t>
      </w:r>
      <w:r>
        <w:rPr>
          <w:spacing w:val="-21"/>
        </w:rPr>
        <w:t xml:space="preserve"> </w:t>
      </w:r>
      <w:r>
        <w:rPr>
          <w:spacing w:val="-9"/>
        </w:rPr>
        <w:t>制定</w:t>
      </w:r>
      <w:r>
        <w:rPr/>
        <w:t xml:space="preserve"> </w:t>
      </w:r>
      <w:r>
        <w:rPr>
          <w:spacing w:val="-5"/>
        </w:rPr>
        <w:t>单位标准。地区标准和单位标准不得低于国家和本专业技术资格</w:t>
      </w:r>
      <w:r>
        <w:rPr>
          <w:spacing w:val="11"/>
        </w:rPr>
        <w:t xml:space="preserve"> </w:t>
      </w:r>
      <w:r>
        <w:rPr>
          <w:spacing w:val="-3"/>
        </w:rPr>
        <w:t>条件，并报省职称工作职能部门备案同意后实施。</w:t>
      </w:r>
    </w:p>
    <w:p>
      <w:pPr>
        <w:spacing w:line="295" w:lineRule="auto"/>
        <w:sectPr>
          <w:footerReference w:type="default" r:id="rId30"/>
          <w:pgSz w:w="11905" w:h="16840"/>
          <w:pgMar w:top="1431" w:right="1527" w:bottom="1659" w:left="1531" w:header="0" w:footer="1392" w:gutter="0"/>
        </w:sectPr>
        <w:rPr/>
      </w:pP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ind w:left="746"/>
        <w:spacing w:before="189" w:line="212" w:lineRule="auto"/>
        <w:rPr>
          <w:rFonts w:ascii="Microsoft YaHei" w:hAnsi="Microsoft YaHei" w:eastAsia="Microsoft YaHei" w:cs="Microsoft YaHei"/>
          <w:sz w:val="44"/>
          <w:szCs w:val="44"/>
        </w:rPr>
      </w:pPr>
      <w:r>
        <w:rPr>
          <w:rFonts w:ascii="Microsoft YaHei" w:hAnsi="Microsoft YaHei" w:eastAsia="Microsoft YaHei" w:cs="Microsoft YaHei"/>
          <w:sz w:val="44"/>
          <w:szCs w:val="44"/>
          <w:spacing w:val="-1"/>
        </w:rPr>
        <w:t>江苏省建设工程专业技术资格条件附录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720"/>
        <w:spacing w:before="104" w:line="239" w:lineRule="auto"/>
        <w:outlineLvl w:val="2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3"/>
        </w:rPr>
        <w:t>一、申报人须提交下列材料</w:t>
      </w:r>
    </w:p>
    <w:p>
      <w:pPr>
        <w:pStyle w:val="BodyText"/>
        <w:ind w:left="95" w:right="173" w:firstLine="642"/>
        <w:spacing w:before="175" w:line="262" w:lineRule="auto"/>
        <w:rPr/>
      </w:pP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．</w:t>
      </w:r>
      <w:r>
        <w:rPr>
          <w:spacing w:val="-7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rFonts w:ascii="Times New Roman" w:hAnsi="Times New Roman" w:eastAsia="Times New Roman" w:cs="Times New Roman"/>
          <w:spacing w:val="-52"/>
        </w:rPr>
        <w:t xml:space="preserve"> </w:t>
      </w:r>
      <w:r>
        <w:rPr>
          <w:spacing w:val="-2"/>
        </w:rPr>
        <w:t>专业技术资格评审申报表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spacing w:val="-2"/>
        </w:rPr>
        <w:t>或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spacing w:val="-2"/>
        </w:rPr>
        <w:t>专业技术资格初定表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-2"/>
        </w:rPr>
        <w:t>一</w:t>
      </w:r>
      <w:r>
        <w:rPr/>
        <w:t xml:space="preserve"> </w:t>
      </w:r>
      <w:r>
        <w:rPr>
          <w:spacing w:val="-22"/>
        </w:rPr>
        <w:t>式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-22"/>
        </w:rPr>
        <w:t>3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22"/>
        </w:rPr>
        <w:t>份。（简称</w:t>
      </w:r>
      <w:r>
        <w:rPr>
          <w:spacing w:val="-111"/>
        </w:rPr>
        <w:t xml:space="preserve"> </w:t>
      </w:r>
      <w:r>
        <w:rPr>
          <w:rFonts w:ascii="Times New Roman" w:hAnsi="Times New Roman" w:eastAsia="Times New Roman" w:cs="Times New Roman"/>
          <w:spacing w:val="-22"/>
        </w:rPr>
        <w:t>“ </w:t>
      </w:r>
      <w:r>
        <w:rPr>
          <w:spacing w:val="-22"/>
        </w:rPr>
        <w:t>申报表</w:t>
      </w:r>
      <w:r>
        <w:rPr>
          <w:rFonts w:ascii="Times New Roman" w:hAnsi="Times New Roman" w:eastAsia="Times New Roman" w:cs="Times New Roman"/>
          <w:spacing w:val="-22"/>
        </w:rPr>
        <w:t>”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-22"/>
        </w:rPr>
        <w:t>，下同）</w:t>
      </w:r>
    </w:p>
    <w:p>
      <w:pPr>
        <w:pStyle w:val="BodyText"/>
        <w:ind w:right="11"/>
        <w:spacing w:before="137" w:line="228" w:lineRule="auto"/>
        <w:jc w:val="right"/>
        <w:rPr/>
      </w:pPr>
      <w:r>
        <w:rPr>
          <w:rFonts w:ascii="Times New Roman" w:hAnsi="Times New Roman" w:eastAsia="Times New Roman" w:cs="Times New Roman"/>
          <w:spacing w:val="-14"/>
        </w:rPr>
        <w:t>2</w:t>
      </w:r>
      <w:r>
        <w:rPr>
          <w:spacing w:val="-14"/>
        </w:rPr>
        <w:t>．</w:t>
      </w:r>
      <w:r>
        <w:rPr>
          <w:rFonts w:ascii="Times New Roman" w:hAnsi="Times New Roman" w:eastAsia="Times New Roman" w:cs="Times New Roman"/>
          <w:spacing w:val="-14"/>
        </w:rPr>
        <w:t>“</w:t>
      </w:r>
      <w:r>
        <w:rPr>
          <w:rFonts w:ascii="Times New Roman" w:hAnsi="Times New Roman" w:eastAsia="Times New Roman" w:cs="Times New Roman"/>
          <w:spacing w:val="-57"/>
        </w:rPr>
        <w:t xml:space="preserve"> </w:t>
      </w:r>
      <w:r>
        <w:rPr>
          <w:spacing w:val="-14"/>
        </w:rPr>
        <w:t>江苏省申报</w:t>
      </w:r>
      <w:r>
        <w:rPr>
          <w:rFonts w:ascii="Times New Roman" w:hAnsi="Times New Roman" w:eastAsia="Times New Roman" w:cs="Times New Roman"/>
          <w:spacing w:val="-14"/>
        </w:rPr>
        <w:t>xx </w:t>
      </w:r>
      <w:r>
        <w:rPr>
          <w:spacing w:val="-14"/>
        </w:rPr>
        <w:t>级专业技术资格人员情况简介表</w:t>
      </w:r>
      <w:r>
        <w:rPr>
          <w:rFonts w:ascii="Times New Roman" w:hAnsi="Times New Roman" w:eastAsia="Times New Roman" w:cs="Times New Roman"/>
          <w:spacing w:val="-14"/>
        </w:rPr>
        <w:t>”</w:t>
      </w:r>
      <w:r>
        <w:rPr>
          <w:rFonts w:ascii="Times New Roman" w:hAnsi="Times New Roman" w:eastAsia="Times New Roman" w:cs="Times New Roman"/>
          <w:spacing w:val="-60"/>
        </w:rPr>
        <w:t xml:space="preserve"> </w:t>
      </w:r>
      <w:r>
        <w:rPr>
          <w:spacing w:val="-14"/>
        </w:rPr>
        <w:t>一式</w:t>
      </w:r>
      <w:r>
        <w:rPr>
          <w:rFonts w:ascii="Times New Roman" w:hAnsi="Times New Roman" w:eastAsia="Times New Roman" w:cs="Times New Roman"/>
          <w:spacing w:val="-14"/>
        </w:rPr>
        <w:t>3 </w:t>
      </w:r>
      <w:r>
        <w:rPr>
          <w:spacing w:val="-14"/>
        </w:rPr>
        <w:t>份。</w:t>
      </w:r>
    </w:p>
    <w:p>
      <w:pPr>
        <w:pStyle w:val="BodyText"/>
        <w:ind w:left="75" w:right="174" w:firstLine="637"/>
        <w:spacing w:before="138" w:line="263" w:lineRule="auto"/>
        <w:rPr/>
      </w:pPr>
      <w:r>
        <w:rPr>
          <w:rFonts w:ascii="Times New Roman" w:hAnsi="Times New Roman" w:eastAsia="Times New Roman" w:cs="Times New Roman"/>
          <w:spacing w:val="-4"/>
        </w:rPr>
        <w:t>3</w:t>
      </w:r>
      <w:r>
        <w:rPr>
          <w:spacing w:val="-4"/>
        </w:rPr>
        <w:t>．</w:t>
      </w:r>
      <w:r>
        <w:rPr>
          <w:spacing w:val="-4"/>
        </w:rPr>
        <w:t xml:space="preserve"> </w:t>
      </w:r>
      <w:r>
        <w:rPr>
          <w:spacing w:val="-4"/>
        </w:rPr>
        <w:t>已实施执业资格注册制度的专业，应提交执</w:t>
      </w:r>
      <w:r>
        <w:rPr>
          <w:spacing w:val="-5"/>
        </w:rPr>
        <w:t>业资格证书</w:t>
      </w:r>
      <w:r>
        <w:rPr/>
        <w:t xml:space="preserve"> </w:t>
      </w:r>
      <w:r>
        <w:rPr>
          <w:spacing w:val="-5"/>
        </w:rPr>
        <w:t>及注册或登记证书。</w:t>
      </w:r>
    </w:p>
    <w:p>
      <w:pPr>
        <w:pStyle w:val="BodyText"/>
        <w:ind w:left="686"/>
        <w:spacing w:before="133" w:line="220" w:lineRule="auto"/>
        <w:rPr/>
      </w:pPr>
      <w:r>
        <w:rPr>
          <w:spacing w:val="-4"/>
        </w:rPr>
        <w:t>（以下是对照</w:t>
      </w:r>
      <w:r>
        <w:rPr>
          <w:spacing w:val="-9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“</w:t>
      </w:r>
      <w:r>
        <w:rPr>
          <w:rFonts w:ascii="Times New Roman" w:hAnsi="Times New Roman" w:eastAsia="Times New Roman" w:cs="Times New Roman"/>
          <w:spacing w:val="-49"/>
        </w:rPr>
        <w:t xml:space="preserve"> </w:t>
      </w:r>
      <w:r>
        <w:rPr>
          <w:spacing w:val="-4"/>
        </w:rPr>
        <w:t>资格条件</w:t>
      </w:r>
      <w:r>
        <w:rPr>
          <w:rFonts w:ascii="Times New Roman" w:hAnsi="Times New Roman" w:eastAsia="Times New Roman" w:cs="Times New Roman"/>
          <w:spacing w:val="-4"/>
        </w:rPr>
        <w:t>”</w:t>
      </w:r>
      <w:r>
        <w:rPr>
          <w:rFonts w:ascii="Times New Roman" w:hAnsi="Times New Roman" w:eastAsia="Times New Roman" w:cs="Times New Roman"/>
          <w:spacing w:val="-52"/>
        </w:rPr>
        <w:t xml:space="preserve"> </w:t>
      </w:r>
      <w:r>
        <w:rPr>
          <w:spacing w:val="-4"/>
        </w:rPr>
        <w:t>要求应提交的材料）</w:t>
      </w:r>
    </w:p>
    <w:p>
      <w:pPr>
        <w:pStyle w:val="BodyText"/>
        <w:ind w:right="172" w:firstLine="705"/>
        <w:spacing w:before="149" w:line="263" w:lineRule="auto"/>
        <w:rPr/>
      </w:pPr>
      <w:r>
        <w:rPr>
          <w:rFonts w:ascii="Times New Roman" w:hAnsi="Times New Roman" w:eastAsia="Times New Roman" w:cs="Times New Roman"/>
          <w:spacing w:val="-2"/>
        </w:rPr>
        <w:t>4</w:t>
      </w:r>
      <w:r>
        <w:rPr>
          <w:spacing w:val="-2"/>
        </w:rPr>
        <w:t>．</w:t>
      </w:r>
      <w:r>
        <w:rPr>
          <w:spacing w:val="-63"/>
        </w:rPr>
        <w:t xml:space="preserve"> </w:t>
      </w:r>
      <w:r>
        <w:rPr>
          <w:spacing w:val="-2"/>
        </w:rPr>
        <w:t>对照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rFonts w:ascii="Times New Roman" w:hAnsi="Times New Roman" w:eastAsia="Times New Roman" w:cs="Times New Roman"/>
          <w:spacing w:val="-46"/>
        </w:rPr>
        <w:t xml:space="preserve"> </w:t>
      </w:r>
      <w:r>
        <w:rPr>
          <w:spacing w:val="-2"/>
        </w:rPr>
        <w:t>第二条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rFonts w:ascii="Times New Roman" w:hAnsi="Times New Roman" w:eastAsia="Times New Roman" w:cs="Times New Roman"/>
          <w:spacing w:val="-57"/>
        </w:rPr>
        <w:t xml:space="preserve"> </w:t>
      </w:r>
      <w:r>
        <w:rPr>
          <w:spacing w:val="-2"/>
        </w:rPr>
        <w:t>适用范围，将申报评审的</w:t>
      </w:r>
      <w:r>
        <w:rPr>
          <w:spacing w:val="-3"/>
        </w:rPr>
        <w:t>专业准确地填在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-5"/>
        </w:rPr>
        <w:t>“ </w:t>
      </w:r>
      <w:r>
        <w:rPr>
          <w:spacing w:val="-5"/>
        </w:rPr>
        <w:t>申报表</w:t>
      </w:r>
      <w:r>
        <w:rPr>
          <w:rFonts w:ascii="Times New Roman" w:hAnsi="Times New Roman" w:eastAsia="Times New Roman" w:cs="Times New Roman"/>
          <w:spacing w:val="-5"/>
        </w:rPr>
        <w:t>”</w:t>
      </w:r>
      <w:r>
        <w:rPr>
          <w:rFonts w:ascii="Times New Roman" w:hAnsi="Times New Roman" w:eastAsia="Times New Roman" w:cs="Times New Roman"/>
          <w:spacing w:val="-60"/>
        </w:rPr>
        <w:t xml:space="preserve"> </w:t>
      </w:r>
      <w:r>
        <w:rPr>
          <w:spacing w:val="-5"/>
        </w:rPr>
        <w:t>封面相应栏目处。</w:t>
      </w:r>
    </w:p>
    <w:p>
      <w:pPr>
        <w:pStyle w:val="BodyText"/>
        <w:ind w:left="88" w:right="172" w:firstLine="627"/>
        <w:spacing w:before="134" w:line="274" w:lineRule="auto"/>
        <w:rPr/>
      </w:pP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spacing w:val="-3"/>
        </w:rPr>
        <w:t>．</w:t>
      </w:r>
      <w:r>
        <w:rPr>
          <w:spacing w:val="-52"/>
        </w:rPr>
        <w:t xml:space="preserve"> </w:t>
      </w:r>
      <w:r>
        <w:rPr>
          <w:spacing w:val="-3"/>
        </w:rPr>
        <w:t>对照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rFonts w:ascii="Times New Roman" w:hAnsi="Times New Roman" w:eastAsia="Times New Roman" w:cs="Times New Roman"/>
          <w:spacing w:val="-46"/>
        </w:rPr>
        <w:t xml:space="preserve"> </w:t>
      </w:r>
      <w:r>
        <w:rPr>
          <w:spacing w:val="-3"/>
        </w:rPr>
        <w:t>第四条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rFonts w:ascii="Times New Roman" w:hAnsi="Times New Roman" w:eastAsia="Times New Roman" w:cs="Times New Roman"/>
          <w:spacing w:val="-58"/>
        </w:rPr>
        <w:t xml:space="preserve"> </w:t>
      </w:r>
      <w:r>
        <w:rPr>
          <w:spacing w:val="-3"/>
        </w:rPr>
        <w:t>政治素质、职业道德要求，将本人取得现</w:t>
      </w:r>
      <w:r>
        <w:rPr/>
        <w:t xml:space="preserve"> </w:t>
      </w:r>
      <w:r>
        <w:rPr>
          <w:spacing w:val="4"/>
        </w:rPr>
        <w:t>职称以来的年度考核情况填入</w:t>
      </w:r>
      <w:r>
        <w:rPr>
          <w:rFonts w:ascii="Times New Roman" w:hAnsi="Times New Roman" w:eastAsia="Times New Roman" w:cs="Times New Roman"/>
          <w:spacing w:val="4"/>
        </w:rPr>
        <w:t>“ </w:t>
      </w:r>
      <w:r>
        <w:rPr>
          <w:spacing w:val="4"/>
        </w:rPr>
        <w:t>申报表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rFonts w:ascii="Times New Roman" w:hAnsi="Times New Roman" w:eastAsia="Times New Roman" w:cs="Times New Roman"/>
          <w:spacing w:val="-60"/>
        </w:rPr>
        <w:t xml:space="preserve"> </w:t>
      </w:r>
      <w:r>
        <w:rPr>
          <w:spacing w:val="4"/>
        </w:rPr>
        <w:t>任现职以</w:t>
      </w:r>
      <w:r>
        <w:rPr>
          <w:spacing w:val="3"/>
        </w:rPr>
        <w:t>来考核情况栏</w:t>
      </w:r>
      <w:r>
        <w:rPr/>
        <w:t xml:space="preserve"> </w:t>
      </w:r>
      <w:r>
        <w:rPr>
          <w:spacing w:val="-16"/>
        </w:rPr>
        <w:t>内。</w:t>
      </w:r>
    </w:p>
    <w:p>
      <w:pPr>
        <w:pStyle w:val="BodyText"/>
        <w:ind w:left="85" w:right="172" w:firstLine="628"/>
        <w:spacing w:before="140" w:line="262" w:lineRule="auto"/>
        <w:rPr/>
      </w:pPr>
      <w:r>
        <w:rPr>
          <w:rFonts w:ascii="Times New Roman" w:hAnsi="Times New Roman" w:eastAsia="Times New Roman" w:cs="Times New Roman"/>
          <w:spacing w:val="-3"/>
        </w:rPr>
        <w:t>6</w:t>
      </w:r>
      <w:r>
        <w:rPr>
          <w:spacing w:val="-3"/>
        </w:rPr>
        <w:t>．</w:t>
      </w:r>
      <w:r>
        <w:rPr>
          <w:spacing w:val="-57"/>
        </w:rPr>
        <w:t xml:space="preserve"> </w:t>
      </w:r>
      <w:r>
        <w:rPr>
          <w:spacing w:val="-3"/>
        </w:rPr>
        <w:t>对照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rFonts w:ascii="Times New Roman" w:hAnsi="Times New Roman" w:eastAsia="Times New Roman" w:cs="Times New Roman"/>
          <w:spacing w:val="-45"/>
        </w:rPr>
        <w:t xml:space="preserve"> </w:t>
      </w:r>
      <w:r>
        <w:rPr>
          <w:spacing w:val="-3"/>
        </w:rPr>
        <w:t>第五条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rFonts w:ascii="Times New Roman" w:hAnsi="Times New Roman" w:eastAsia="Times New Roman" w:cs="Times New Roman"/>
          <w:spacing w:val="-53"/>
        </w:rPr>
        <w:t xml:space="preserve"> </w:t>
      </w:r>
      <w:r>
        <w:rPr>
          <w:spacing w:val="-3"/>
        </w:rPr>
        <w:t>继续教育要求，提交记录取得现职称后完</w:t>
      </w:r>
      <w:r>
        <w:rPr/>
        <w:t xml:space="preserve"> </w:t>
      </w:r>
      <w:r>
        <w:rPr>
          <w:spacing w:val="-7"/>
        </w:rPr>
        <w:t>成继续教育情况。</w:t>
      </w:r>
    </w:p>
    <w:p>
      <w:pPr>
        <w:pStyle w:val="BodyText"/>
        <w:ind w:left="75" w:firstLine="636"/>
        <w:spacing w:before="139" w:line="283" w:lineRule="auto"/>
        <w:rPr/>
      </w:pPr>
      <w:r>
        <w:rPr>
          <w:rFonts w:ascii="Times New Roman" w:hAnsi="Times New Roman" w:eastAsia="Times New Roman" w:cs="Times New Roman"/>
          <w:spacing w:val="-4"/>
        </w:rPr>
        <w:t>7</w:t>
      </w:r>
      <w:r>
        <w:rPr>
          <w:spacing w:val="-4"/>
        </w:rPr>
        <w:t>．</w:t>
      </w:r>
      <w:r>
        <w:rPr>
          <w:spacing w:val="-58"/>
        </w:rPr>
        <w:t xml:space="preserve"> </w:t>
      </w:r>
      <w:r>
        <w:rPr>
          <w:spacing w:val="-4"/>
        </w:rPr>
        <w:t>对照</w:t>
      </w:r>
      <w:r>
        <w:rPr>
          <w:rFonts w:ascii="Times New Roman" w:hAnsi="Times New Roman" w:eastAsia="Times New Roman" w:cs="Times New Roman"/>
          <w:spacing w:val="-4"/>
        </w:rPr>
        <w:t>“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-4"/>
        </w:rPr>
        <w:t>学历、资历要求</w:t>
      </w:r>
      <w:r>
        <w:rPr>
          <w:rFonts w:ascii="Times New Roman" w:hAnsi="Times New Roman" w:eastAsia="Times New Roman" w:cs="Times New Roman"/>
          <w:spacing w:val="-4"/>
        </w:rPr>
        <w:t>”</w:t>
      </w:r>
      <w:r>
        <w:rPr>
          <w:spacing w:val="-4"/>
        </w:rPr>
        <w:t>，提交由国家教育行政主管部门</w:t>
      </w:r>
      <w:r>
        <w:rPr/>
        <w:t xml:space="preserve">  </w:t>
      </w:r>
      <w:r>
        <w:rPr>
          <w:spacing w:val="-8"/>
        </w:rPr>
        <w:t>认可的学历（学位）证书；</w:t>
      </w:r>
      <w:r>
        <w:rPr>
          <w:spacing w:val="-49"/>
        </w:rPr>
        <w:t xml:space="preserve"> </w:t>
      </w:r>
      <w:r>
        <w:rPr>
          <w:spacing w:val="-8"/>
        </w:rPr>
        <w:t>或经教育行政主管部门认定的部队院</w:t>
      </w:r>
      <w:r>
        <w:rPr/>
        <w:t xml:space="preserve">  </w:t>
      </w:r>
      <w:r>
        <w:rPr>
          <w:spacing w:val="-10"/>
        </w:rPr>
        <w:t>校全日制教育毕业证书；或中央党校（省、自治区、直辖市党校）</w:t>
      </w:r>
      <w:r>
        <w:rPr>
          <w:spacing w:val="12"/>
        </w:rPr>
        <w:t xml:space="preserve"> </w:t>
      </w:r>
      <w:r>
        <w:rPr>
          <w:spacing w:val="-5"/>
        </w:rPr>
        <w:t>对学制两年以上的长期班次学员所授予的党校学历；或技工院校</w:t>
      </w:r>
      <w:r>
        <w:rPr>
          <w:spacing w:val="4"/>
        </w:rPr>
        <w:t xml:space="preserve">  </w:t>
      </w:r>
      <w:r>
        <w:rPr>
          <w:spacing w:val="-5"/>
        </w:rPr>
        <w:t>毕业证书，中级工班、高级工班、预备技师（技师）班毕业生在</w:t>
      </w:r>
    </w:p>
    <w:p>
      <w:pPr>
        <w:spacing w:line="283" w:lineRule="auto"/>
        <w:sectPr>
          <w:footerReference w:type="default" r:id="rId31"/>
          <w:pgSz w:w="11905" w:h="16840"/>
          <w:pgMar w:top="1431" w:right="1354" w:bottom="1659" w:left="1470" w:header="0" w:footer="1391" w:gutter="0"/>
        </w:sectPr>
        <w:rPr/>
      </w:pPr>
    </w:p>
    <w:p>
      <w:pPr>
        <w:spacing w:line="336" w:lineRule="auto"/>
        <w:rPr>
          <w:rFonts w:ascii="Arial"/>
          <w:sz w:val="21"/>
        </w:rPr>
      </w:pPr>
      <w:r/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16" w:right="126" w:firstLine="4"/>
        <w:spacing w:before="117" w:line="291" w:lineRule="auto"/>
        <w:jc w:val="both"/>
        <w:rPr/>
      </w:pPr>
      <w:r>
        <w:rPr>
          <w:spacing w:val="-5"/>
        </w:rPr>
        <w:t>参加职称评定时分别视同中专、大专、本科学历。能够通过政府</w:t>
      </w:r>
      <w:r>
        <w:rPr>
          <w:spacing w:val="3"/>
        </w:rPr>
        <w:t xml:space="preserve"> </w:t>
      </w:r>
      <w:r>
        <w:rPr>
          <w:spacing w:val="-5"/>
        </w:rPr>
        <w:t>部门网络平台核验的学历、学位证书以及专业技术职称证书，不</w:t>
      </w:r>
      <w:r>
        <w:rPr>
          <w:spacing w:val="8"/>
        </w:rPr>
        <w:t xml:space="preserve"> </w:t>
      </w:r>
      <w:r>
        <w:rPr>
          <w:spacing w:val="-5"/>
        </w:rPr>
        <w:t>需要额外提供证明材料。</w:t>
      </w:r>
    </w:p>
    <w:p>
      <w:pPr>
        <w:pStyle w:val="BodyText"/>
        <w:ind w:left="17" w:right="144" w:firstLine="641"/>
        <w:spacing w:before="39" w:line="259" w:lineRule="auto"/>
        <w:rPr/>
      </w:pPr>
      <w:r>
        <w:rPr>
          <w:rFonts w:ascii="Times New Roman" w:hAnsi="Times New Roman" w:eastAsia="Times New Roman" w:cs="Times New Roman"/>
          <w:spacing w:val="-5"/>
        </w:rPr>
        <w:t>8</w:t>
      </w:r>
      <w:r>
        <w:rPr>
          <w:spacing w:val="-5"/>
        </w:rPr>
        <w:t>．</w:t>
      </w:r>
      <w:r>
        <w:rPr>
          <w:spacing w:val="-52"/>
        </w:rPr>
        <w:t xml:space="preserve"> </w:t>
      </w:r>
      <w:r>
        <w:rPr>
          <w:spacing w:val="-5"/>
        </w:rPr>
        <w:t>对照</w:t>
      </w:r>
      <w:r>
        <w:rPr>
          <w:rFonts w:ascii="Times New Roman" w:hAnsi="Times New Roman" w:eastAsia="Times New Roman" w:cs="Times New Roman"/>
          <w:spacing w:val="-5"/>
        </w:rPr>
        <w:t>“</w:t>
      </w:r>
      <w:r>
        <w:rPr>
          <w:rFonts w:ascii="Times New Roman" w:hAnsi="Times New Roman" w:eastAsia="Times New Roman" w:cs="Times New Roman"/>
          <w:spacing w:val="-53"/>
        </w:rPr>
        <w:t xml:space="preserve"> </w:t>
      </w:r>
      <w:r>
        <w:rPr>
          <w:spacing w:val="-5"/>
        </w:rPr>
        <w:t>专业理论知识要求</w:t>
      </w:r>
      <w:r>
        <w:rPr>
          <w:rFonts w:ascii="Times New Roman" w:hAnsi="Times New Roman" w:eastAsia="Times New Roman" w:cs="Times New Roman"/>
          <w:spacing w:val="-5"/>
        </w:rPr>
        <w:t>”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-5"/>
        </w:rPr>
        <w:t>，应提交反映本人专业理论水</w:t>
      </w:r>
      <w:r>
        <w:rPr/>
        <w:t xml:space="preserve"> </w:t>
      </w:r>
      <w:r>
        <w:rPr>
          <w:spacing w:val="-7"/>
        </w:rPr>
        <w:t>平的证明材料。</w:t>
      </w:r>
    </w:p>
    <w:p>
      <w:pPr>
        <w:pStyle w:val="BodyText"/>
        <w:ind w:left="31" w:firstLine="620"/>
        <w:spacing w:before="150" w:line="259" w:lineRule="auto"/>
        <w:rPr/>
      </w:pPr>
      <w:r>
        <w:rPr>
          <w:rFonts w:ascii="Times New Roman" w:hAnsi="Times New Roman" w:eastAsia="Times New Roman" w:cs="Times New Roman"/>
          <w:spacing w:val="-14"/>
        </w:rPr>
        <w:t>9</w:t>
      </w:r>
      <w:r>
        <w:rPr>
          <w:spacing w:val="-14"/>
        </w:rPr>
        <w:t>．</w:t>
      </w:r>
      <w:r>
        <w:rPr>
          <w:spacing w:val="-63"/>
        </w:rPr>
        <w:t xml:space="preserve"> </w:t>
      </w:r>
      <w:r>
        <w:rPr>
          <w:spacing w:val="-14"/>
        </w:rPr>
        <w:t>对照</w:t>
      </w:r>
      <w:r>
        <w:rPr>
          <w:rFonts w:ascii="Times New Roman" w:hAnsi="Times New Roman" w:eastAsia="Times New Roman" w:cs="Times New Roman"/>
          <w:spacing w:val="-14"/>
        </w:rPr>
        <w:t>“</w:t>
      </w:r>
      <w:r>
        <w:rPr>
          <w:rFonts w:ascii="Times New Roman" w:hAnsi="Times New Roman" w:eastAsia="Times New Roman" w:cs="Times New Roman"/>
          <w:spacing w:val="-58"/>
        </w:rPr>
        <w:t xml:space="preserve"> </w:t>
      </w:r>
      <w:r>
        <w:rPr>
          <w:spacing w:val="-14"/>
        </w:rPr>
        <w:t>工作经历、业绩、成果要求</w:t>
      </w:r>
      <w:r>
        <w:rPr>
          <w:rFonts w:ascii="Times New Roman" w:hAnsi="Times New Roman" w:eastAsia="Times New Roman" w:cs="Times New Roman"/>
          <w:spacing w:val="-14"/>
        </w:rPr>
        <w:t>”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spacing w:val="-14"/>
        </w:rPr>
        <w:t>，应提交反映本人主要</w:t>
      </w:r>
      <w:r>
        <w:rPr/>
        <w:t xml:space="preserve"> </w:t>
      </w:r>
      <w:r>
        <w:rPr>
          <w:spacing w:val="-12"/>
        </w:rPr>
        <w:t>业绩的专业技术工作总结、论文、业绩成果证书及相关证明材料。</w:t>
      </w:r>
    </w:p>
    <w:p>
      <w:pPr>
        <w:pStyle w:val="BodyText"/>
        <w:ind w:left="61" w:right="41" w:firstLine="604"/>
        <w:spacing w:before="151" w:line="287" w:lineRule="auto"/>
        <w:rPr/>
      </w:pPr>
      <w:r>
        <w:rPr>
          <w:spacing w:val="-2"/>
        </w:rPr>
        <w:t>工程设计项目：一般应提交项目合同，人员备案</w:t>
      </w:r>
      <w:r>
        <w:rPr>
          <w:spacing w:val="-3"/>
        </w:rPr>
        <w:t>表、图纸、</w:t>
      </w:r>
      <w:r>
        <w:rPr/>
        <w:t xml:space="preserve"> </w:t>
      </w:r>
      <w:r>
        <w:rPr>
          <w:spacing w:val="-4"/>
        </w:rPr>
        <w:t>图签，以及反映项目规模大小的说明材料等有关证明材料。</w:t>
      </w:r>
    </w:p>
    <w:p>
      <w:pPr>
        <w:pStyle w:val="BodyText"/>
        <w:ind w:left="26" w:right="126" w:firstLine="639"/>
        <w:spacing w:before="38" w:line="294" w:lineRule="auto"/>
        <w:rPr/>
      </w:pPr>
      <w:r>
        <w:rPr>
          <w:spacing w:val="-6"/>
        </w:rPr>
        <w:t>工程施工项目：一般应提交项目的中标通知、合同、人员备</w:t>
      </w:r>
      <w:r>
        <w:rPr>
          <w:spacing w:val="15"/>
        </w:rPr>
        <w:t xml:space="preserve"> </w:t>
      </w:r>
      <w:r>
        <w:rPr>
          <w:spacing w:val="-5"/>
        </w:rPr>
        <w:t>案表、竣工验收表及项目建设过程中能反映本人参与全过程</w:t>
      </w:r>
      <w:r>
        <w:rPr>
          <w:spacing w:val="-6"/>
        </w:rPr>
        <w:t>施工</w:t>
      </w:r>
      <w:r>
        <w:rPr/>
        <w:t xml:space="preserve"> </w:t>
      </w:r>
      <w:r>
        <w:rPr>
          <w:spacing w:val="-5"/>
        </w:rPr>
        <w:t>管理的主要时间节点的证明材料（如施工组织实施方案、</w:t>
      </w:r>
      <w:r>
        <w:rPr>
          <w:spacing w:val="-6"/>
        </w:rPr>
        <w:t>会议纪</w:t>
      </w:r>
      <w:r>
        <w:rPr/>
        <w:t xml:space="preserve"> </w:t>
      </w:r>
      <w:r>
        <w:rPr>
          <w:spacing w:val="-7"/>
        </w:rPr>
        <w:t>要，分部验收等）。</w:t>
      </w:r>
    </w:p>
    <w:p>
      <w:pPr>
        <w:pStyle w:val="BodyText"/>
        <w:ind w:left="32" w:right="127" w:firstLine="633"/>
        <w:spacing w:before="29" w:line="287" w:lineRule="auto"/>
        <w:rPr/>
      </w:pPr>
      <w:r>
        <w:rPr>
          <w:spacing w:val="-6"/>
        </w:rPr>
        <w:t>工程管理项目：一般应提交本人在项目管理过程中所承担的</w:t>
      </w:r>
      <w:r>
        <w:rPr>
          <w:spacing w:val="13"/>
        </w:rPr>
        <w:t xml:space="preserve"> </w:t>
      </w:r>
      <w:r>
        <w:rPr>
          <w:spacing w:val="-4"/>
        </w:rPr>
        <w:t>主要专业技术工作证明材料和第三方证明材料。</w:t>
      </w:r>
    </w:p>
    <w:p>
      <w:pPr>
        <w:pStyle w:val="BodyText"/>
        <w:ind w:left="17" w:right="126" w:firstLine="642"/>
        <w:spacing w:before="38" w:line="287" w:lineRule="auto"/>
        <w:rPr/>
      </w:pPr>
      <w:r>
        <w:rPr>
          <w:spacing w:val="-5"/>
        </w:rPr>
        <w:t>科研课题：一般应提交课题立项申请表、科技项</w:t>
      </w:r>
      <w:r>
        <w:rPr>
          <w:spacing w:val="-6"/>
        </w:rPr>
        <w:t>目合同、鉴</w:t>
      </w:r>
      <w:r>
        <w:rPr/>
        <w:t xml:space="preserve"> </w:t>
      </w:r>
      <w:r>
        <w:rPr>
          <w:spacing w:val="-5"/>
        </w:rPr>
        <w:t>定或验收证书等证明材料。</w:t>
      </w:r>
    </w:p>
    <w:p>
      <w:pPr>
        <w:pStyle w:val="BodyText"/>
        <w:ind w:left="27" w:right="126" w:firstLine="667"/>
        <w:spacing w:before="43" w:line="293" w:lineRule="auto"/>
        <w:jc w:val="both"/>
        <w:rPr/>
      </w:pPr>
      <w:r>
        <w:rPr>
          <w:spacing w:val="-12"/>
        </w:rPr>
        <w:t>以上提交的材料若是复印件，须经单位核实、盖章，</w:t>
      </w:r>
      <w:r>
        <w:rPr>
          <w:spacing w:val="-12"/>
        </w:rPr>
        <w:t xml:space="preserve"> </w:t>
      </w:r>
      <w:r>
        <w:rPr>
          <w:spacing w:val="-12"/>
        </w:rPr>
        <w:t>经办人</w:t>
      </w:r>
      <w:r>
        <w:rPr>
          <w:spacing w:val="11"/>
        </w:rPr>
        <w:t xml:space="preserve"> </w:t>
      </w:r>
      <w:r>
        <w:rPr>
          <w:spacing w:val="-5"/>
        </w:rPr>
        <w:t>签名，并注明核实的年月日，所有材料必须按要求的</w:t>
      </w:r>
      <w:r>
        <w:rPr>
          <w:spacing w:val="-6"/>
        </w:rPr>
        <w:t>格式进行分</w:t>
      </w:r>
      <w:r>
        <w:rPr/>
        <w:t xml:space="preserve"> </w:t>
      </w:r>
      <w:r>
        <w:rPr>
          <w:spacing w:val="-7"/>
        </w:rPr>
        <w:t>类、整理、装订。</w:t>
      </w:r>
    </w:p>
    <w:p>
      <w:pPr>
        <w:ind w:left="658"/>
        <w:spacing w:before="16" w:line="239" w:lineRule="auto"/>
        <w:outlineLvl w:val="2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1"/>
        </w:rPr>
        <w:t>二、本条件有关的词（语）或概念的特定解释</w:t>
      </w:r>
    </w:p>
    <w:p>
      <w:pPr>
        <w:pStyle w:val="BodyText"/>
        <w:ind w:left="677"/>
        <w:spacing w:before="175" w:line="226" w:lineRule="auto"/>
        <w:outlineLvl w:val="1"/>
        <w:rPr/>
      </w:pPr>
      <w:r>
        <w:rPr>
          <w:rFonts w:ascii="Times New Roman" w:hAnsi="Times New Roman" w:eastAsia="Times New Roman" w:cs="Times New Roman"/>
          <w:spacing w:val="-8"/>
        </w:rPr>
        <w:t>1</w:t>
      </w:r>
      <w:r>
        <w:rPr>
          <w:spacing w:val="-8"/>
        </w:rPr>
        <w:t>．</w:t>
      </w:r>
      <w:r>
        <w:rPr>
          <w:spacing w:val="-46"/>
        </w:rPr>
        <w:t xml:space="preserve"> </w:t>
      </w:r>
      <w:r>
        <w:rPr>
          <w:spacing w:val="-8"/>
        </w:rPr>
        <w:t>重大：某一区域范围内规模大、影响广的。</w:t>
      </w:r>
    </w:p>
    <w:p>
      <w:pPr>
        <w:spacing w:line="226" w:lineRule="auto"/>
        <w:sectPr>
          <w:footerReference w:type="default" r:id="rId32"/>
          <w:pgSz w:w="11905" w:h="16840"/>
          <w:pgMar w:top="1431" w:right="1401" w:bottom="1659" w:left="1531" w:header="0" w:footer="1392" w:gutter="0"/>
        </w:sectPr>
        <w:rPr/>
      </w:pPr>
    </w:p>
    <w:p>
      <w:pPr>
        <w:spacing w:line="337" w:lineRule="auto"/>
        <w:rPr>
          <w:rFonts w:ascii="Arial"/>
          <w:sz w:val="21"/>
        </w:rPr>
      </w:pPr>
      <w:r/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628"/>
        <w:spacing w:before="117" w:line="227" w:lineRule="auto"/>
        <w:rPr/>
      </w:pPr>
      <w:r>
        <w:rPr>
          <w:rFonts w:ascii="Times New Roman" w:hAnsi="Times New Roman" w:eastAsia="Times New Roman" w:cs="Times New Roman"/>
          <w:spacing w:val="-8"/>
        </w:rPr>
        <w:t>2</w:t>
      </w:r>
      <w:r>
        <w:rPr>
          <w:spacing w:val="-8"/>
        </w:rPr>
        <w:t>．</w:t>
      </w:r>
      <w:r>
        <w:rPr>
          <w:spacing w:val="-62"/>
        </w:rPr>
        <w:t xml:space="preserve"> </w:t>
      </w:r>
      <w:r>
        <w:rPr>
          <w:spacing w:val="-8"/>
        </w:rPr>
        <w:t>疑难：暂不明晰，难以确定。</w:t>
      </w:r>
    </w:p>
    <w:p>
      <w:pPr>
        <w:pStyle w:val="BodyText"/>
        <w:ind w:left="4" w:firstLine="630"/>
        <w:spacing w:before="138" w:line="264" w:lineRule="auto"/>
        <w:rPr/>
      </w:pPr>
      <w:r>
        <w:rPr>
          <w:rFonts w:ascii="Times New Roman" w:hAnsi="Times New Roman" w:eastAsia="Times New Roman" w:cs="Times New Roman"/>
          <w:spacing w:val="-6"/>
        </w:rPr>
        <w:t>3</w:t>
      </w:r>
      <w:r>
        <w:rPr>
          <w:spacing w:val="-6"/>
        </w:rPr>
        <w:t>．主持：经某一级别部门认可或任命的，在工作中起支配、</w:t>
      </w:r>
      <w:r>
        <w:rPr>
          <w:spacing w:val="3"/>
        </w:rPr>
        <w:t xml:space="preserve"> </w:t>
      </w:r>
      <w:r>
        <w:rPr>
          <w:spacing w:val="-8"/>
        </w:rPr>
        <w:t>决定作用的。</w:t>
      </w:r>
    </w:p>
    <w:p>
      <w:pPr>
        <w:pStyle w:val="BodyText"/>
        <w:ind w:left="626"/>
        <w:spacing w:before="129" w:line="225" w:lineRule="auto"/>
        <w:rPr/>
      </w:pPr>
      <w:r>
        <w:rPr>
          <w:rFonts w:ascii="Times New Roman" w:hAnsi="Times New Roman" w:eastAsia="Times New Roman" w:cs="Times New Roman"/>
          <w:spacing w:val="-8"/>
        </w:rPr>
        <w:t>4</w:t>
      </w:r>
      <w:r>
        <w:rPr>
          <w:spacing w:val="-8"/>
        </w:rPr>
        <w:t>．</w:t>
      </w:r>
      <w:r>
        <w:rPr>
          <w:spacing w:val="-51"/>
        </w:rPr>
        <w:t xml:space="preserve"> </w:t>
      </w:r>
      <w:r>
        <w:rPr>
          <w:spacing w:val="-8"/>
        </w:rPr>
        <w:t>熟练掌握：熟知并能应用自如。</w:t>
      </w:r>
    </w:p>
    <w:p>
      <w:pPr>
        <w:pStyle w:val="BodyText"/>
        <w:ind w:left="637"/>
        <w:spacing w:before="140" w:line="227" w:lineRule="auto"/>
        <w:rPr/>
      </w:pPr>
      <w:r>
        <w:rPr>
          <w:rFonts w:ascii="Times New Roman" w:hAnsi="Times New Roman" w:eastAsia="Times New Roman" w:cs="Times New Roman"/>
          <w:spacing w:val="-7"/>
        </w:rPr>
        <w:t>5</w:t>
      </w:r>
      <w:r>
        <w:rPr>
          <w:spacing w:val="-7"/>
        </w:rPr>
        <w:t>．</w:t>
      </w:r>
      <w:r>
        <w:rPr>
          <w:spacing w:val="-65"/>
        </w:rPr>
        <w:t xml:space="preserve"> </w:t>
      </w:r>
      <w:r>
        <w:rPr>
          <w:spacing w:val="-7"/>
        </w:rPr>
        <w:t>精通：有透彻的了解并熟练地掌握。</w:t>
      </w:r>
    </w:p>
    <w:p>
      <w:pPr>
        <w:pStyle w:val="BodyText"/>
        <w:ind w:left="635"/>
        <w:spacing w:before="138" w:line="227" w:lineRule="auto"/>
        <w:rPr/>
      </w:pPr>
      <w:r>
        <w:rPr>
          <w:rFonts w:ascii="Times New Roman" w:hAnsi="Times New Roman" w:eastAsia="Times New Roman" w:cs="Times New Roman"/>
          <w:spacing w:val="-9"/>
        </w:rPr>
        <w:t>6</w:t>
      </w:r>
      <w:r>
        <w:rPr>
          <w:spacing w:val="-9"/>
        </w:rPr>
        <w:t>．</w:t>
      </w:r>
      <w:r>
        <w:rPr>
          <w:spacing w:val="-44"/>
        </w:rPr>
        <w:t xml:space="preserve"> </w:t>
      </w:r>
      <w:r>
        <w:rPr>
          <w:spacing w:val="-9"/>
        </w:rPr>
        <w:t>掌握：充分理解，较好地应用。</w:t>
      </w:r>
    </w:p>
    <w:p>
      <w:pPr>
        <w:pStyle w:val="BodyText"/>
        <w:ind w:left="633"/>
        <w:spacing w:before="137" w:line="227" w:lineRule="auto"/>
        <w:rPr/>
      </w:pPr>
      <w:r>
        <w:rPr>
          <w:rFonts w:ascii="Times New Roman" w:hAnsi="Times New Roman" w:eastAsia="Times New Roman" w:cs="Times New Roman"/>
          <w:spacing w:val="-10"/>
        </w:rPr>
        <w:t>7</w:t>
      </w:r>
      <w:r>
        <w:rPr>
          <w:spacing w:val="-10"/>
        </w:rPr>
        <w:t>．</w:t>
      </w:r>
      <w:r>
        <w:rPr>
          <w:spacing w:val="-46"/>
        </w:rPr>
        <w:t xml:space="preserve"> </w:t>
      </w:r>
      <w:r>
        <w:rPr>
          <w:spacing w:val="-10"/>
        </w:rPr>
        <w:t>熟悉：明其意，并能应用。</w:t>
      </w:r>
    </w:p>
    <w:p>
      <w:pPr>
        <w:pStyle w:val="BodyText"/>
        <w:ind w:left="641"/>
        <w:spacing w:before="138" w:line="229" w:lineRule="auto"/>
        <w:rPr/>
      </w:pPr>
      <w:r>
        <w:rPr>
          <w:rFonts w:ascii="Times New Roman" w:hAnsi="Times New Roman" w:eastAsia="Times New Roman" w:cs="Times New Roman"/>
          <w:spacing w:val="-17"/>
        </w:rPr>
        <w:t>8</w:t>
      </w:r>
      <w:r>
        <w:rPr>
          <w:spacing w:val="-17"/>
        </w:rPr>
        <w:t>．</w:t>
      </w:r>
      <w:r>
        <w:rPr>
          <w:spacing w:val="-17"/>
        </w:rPr>
        <w:t xml:space="preserve"> </w:t>
      </w:r>
      <w:r>
        <w:rPr>
          <w:spacing w:val="-17"/>
        </w:rPr>
        <w:t>了解：知其大意。</w:t>
      </w:r>
    </w:p>
    <w:p>
      <w:pPr>
        <w:pStyle w:val="BodyText"/>
        <w:ind w:left="6" w:right="128" w:firstLine="628"/>
        <w:spacing w:before="135" w:line="283" w:lineRule="auto"/>
        <w:rPr/>
      </w:pPr>
      <w:r>
        <w:rPr>
          <w:rFonts w:ascii="Times New Roman" w:hAnsi="Times New Roman" w:eastAsia="Times New Roman" w:cs="Times New Roman"/>
          <w:spacing w:val="-2"/>
        </w:rPr>
        <w:t>9</w:t>
      </w:r>
      <w:r>
        <w:rPr>
          <w:spacing w:val="-2"/>
        </w:rPr>
        <w:t>．</w:t>
      </w:r>
      <w:r>
        <w:rPr>
          <w:spacing w:val="-61"/>
        </w:rPr>
        <w:t xml:space="preserve"> </w:t>
      </w:r>
      <w:r>
        <w:rPr>
          <w:spacing w:val="-2"/>
        </w:rPr>
        <w:t>专业技术工作总结：对任现职期间专业技术工作情况总</w:t>
      </w:r>
      <w:r>
        <w:rPr/>
        <w:t xml:space="preserve"> </w:t>
      </w:r>
      <w:r>
        <w:rPr>
          <w:spacing w:val="-5"/>
        </w:rPr>
        <w:t>结。一般应包括：基本情况（姓名、性别、毕业学校、现专业技</w:t>
      </w:r>
      <w:r>
        <w:rPr>
          <w:spacing w:val="1"/>
        </w:rPr>
        <w:t xml:space="preserve"> </w:t>
      </w:r>
      <w:r>
        <w:rPr>
          <w:spacing w:val="-5"/>
        </w:rPr>
        <w:t>术资格、简历等）、开展工作情况（如设计、科研、施工、</w:t>
      </w:r>
      <w:r>
        <w:rPr>
          <w:spacing w:val="-6"/>
        </w:rPr>
        <w:t>科技</w:t>
      </w:r>
      <w:r>
        <w:rPr/>
        <w:t xml:space="preserve"> </w:t>
      </w:r>
      <w:r>
        <w:rPr>
          <w:spacing w:val="-5"/>
        </w:rPr>
        <w:t>管理等技术工作、参与学术交流、继续教育等）、取得业绩（按</w:t>
      </w:r>
      <w:r>
        <w:rPr>
          <w:spacing w:val="1"/>
        </w:rPr>
        <w:t xml:space="preserve"> </w:t>
      </w:r>
      <w:r>
        <w:rPr>
          <w:spacing w:val="-2"/>
        </w:rPr>
        <w:t>工作内容分述）、专业特长（经验）、今后努力方向等</w:t>
      </w:r>
      <w:r>
        <w:rPr>
          <w:spacing w:val="-3"/>
        </w:rPr>
        <w:t>内容。</w:t>
      </w:r>
    </w:p>
    <w:p>
      <w:pPr>
        <w:pStyle w:val="BodyText"/>
        <w:ind w:right="129" w:firstLine="659"/>
        <w:spacing w:before="139" w:line="272" w:lineRule="auto"/>
        <w:rPr/>
      </w:pPr>
      <w:r>
        <w:rPr>
          <w:rFonts w:ascii="Times New Roman" w:hAnsi="Times New Roman" w:eastAsia="Times New Roman" w:cs="Times New Roman"/>
          <w:spacing w:val="-6"/>
        </w:rPr>
        <w:t>10</w:t>
      </w:r>
      <w:r>
        <w:rPr>
          <w:spacing w:val="-6"/>
        </w:rPr>
        <w:t>．实例材料：指将本人在取得现职称后，结合工程项目实</w:t>
      </w:r>
      <w:r>
        <w:rPr>
          <w:spacing w:val="9"/>
        </w:rPr>
        <w:t xml:space="preserve"> </w:t>
      </w:r>
      <w:r>
        <w:rPr>
          <w:spacing w:val="-5"/>
        </w:rPr>
        <w:t>际，解决专业技术问题的技术总结或项目报告。实例材料要求有</w:t>
      </w:r>
      <w:r>
        <w:rPr>
          <w:spacing w:val="6"/>
        </w:rPr>
        <w:t xml:space="preserve"> </w:t>
      </w:r>
      <w:r>
        <w:rPr>
          <w:spacing w:val="-3"/>
        </w:rPr>
        <w:t>个人观点、问题剖析、解决方案及实施效果。</w:t>
      </w:r>
    </w:p>
    <w:p>
      <w:pPr>
        <w:pStyle w:val="BodyText"/>
        <w:ind w:left="29" w:right="127" w:firstLine="629"/>
        <w:spacing w:before="151" w:line="263" w:lineRule="auto"/>
        <w:rPr/>
      </w:pPr>
      <w:r>
        <w:rPr>
          <w:rFonts w:ascii="Times New Roman" w:hAnsi="Times New Roman" w:eastAsia="Times New Roman" w:cs="Times New Roman"/>
          <w:spacing w:val="-10"/>
        </w:rPr>
        <w:t>11</w:t>
      </w:r>
      <w:r>
        <w:rPr>
          <w:spacing w:val="-10"/>
        </w:rPr>
        <w:t>．项目（或课题</w:t>
      </w:r>
      <w:r>
        <w:rPr>
          <w:spacing w:val="-8"/>
        </w:rPr>
        <w:t>）：</w:t>
      </w:r>
      <w:r>
        <w:rPr>
          <w:spacing w:val="-28"/>
        </w:rPr>
        <w:t xml:space="preserve"> </w:t>
      </w:r>
      <w:r>
        <w:rPr>
          <w:spacing w:val="-10"/>
        </w:rPr>
        <w:t>包括国家、部门和各级主管部门下达</w:t>
      </w:r>
      <w:r>
        <w:rPr/>
        <w:t xml:space="preserve"> </w:t>
      </w:r>
      <w:r>
        <w:rPr>
          <w:spacing w:val="-5"/>
        </w:rPr>
        <w:t>的或合同规定的科学或技术开发任务。</w:t>
      </w:r>
    </w:p>
    <w:p>
      <w:pPr>
        <w:pStyle w:val="BodyText"/>
        <w:ind w:left="12" w:right="22" w:firstLine="646"/>
        <w:spacing w:before="134" w:line="263" w:lineRule="auto"/>
        <w:rPr/>
      </w:pPr>
      <w:r>
        <w:rPr>
          <w:rFonts w:ascii="Times New Roman" w:hAnsi="Times New Roman" w:eastAsia="Times New Roman" w:cs="Times New Roman"/>
          <w:spacing w:val="-13"/>
        </w:rPr>
        <w:t>12</w:t>
      </w:r>
      <w:r>
        <w:rPr>
          <w:spacing w:val="-13"/>
        </w:rPr>
        <w:t>．重点工程：一般指列入国家计划的工程为国家重点</w:t>
      </w:r>
      <w:r>
        <w:rPr>
          <w:spacing w:val="-14"/>
        </w:rPr>
        <w:t>工程；</w:t>
      </w:r>
      <w:r>
        <w:rPr/>
        <w:t xml:space="preserve"> </w:t>
      </w:r>
      <w:r>
        <w:rPr>
          <w:spacing w:val="-4"/>
        </w:rPr>
        <w:t>列入省级计划的工程为省级重点工程。</w:t>
      </w:r>
    </w:p>
    <w:p>
      <w:pPr>
        <w:pStyle w:val="BodyText"/>
        <w:ind w:left="9" w:right="129" w:firstLine="649"/>
        <w:spacing w:before="133" w:line="262" w:lineRule="auto"/>
        <w:rPr/>
      </w:pPr>
      <w:r>
        <w:rPr>
          <w:rFonts w:ascii="Times New Roman" w:hAnsi="Times New Roman" w:eastAsia="Times New Roman" w:cs="Times New Roman"/>
          <w:spacing w:val="-10"/>
        </w:rPr>
        <w:t>13</w:t>
      </w:r>
      <w:r>
        <w:rPr>
          <w:spacing w:val="-10"/>
        </w:rPr>
        <w:t>．科学技术进步奖（及相应奖项</w:t>
      </w:r>
      <w:r>
        <w:rPr>
          <w:spacing w:val="-7"/>
        </w:rPr>
        <w:t>）：</w:t>
      </w:r>
      <w:r>
        <w:rPr>
          <w:spacing w:val="-33"/>
        </w:rPr>
        <w:t xml:space="preserve"> </w:t>
      </w:r>
      <w:r>
        <w:rPr>
          <w:spacing w:val="-10"/>
        </w:rPr>
        <w:t>指对推动科学技术进</w:t>
      </w:r>
      <w:r>
        <w:rPr/>
        <w:t xml:space="preserve"> </w:t>
      </w:r>
      <w:r>
        <w:rPr>
          <w:spacing w:val="-5"/>
        </w:rPr>
        <w:t>步做出重要贡献的集体和个人给予的一种奖励，一般由</w:t>
      </w:r>
      <w:r>
        <w:rPr>
          <w:spacing w:val="-6"/>
        </w:rPr>
        <w:t>政府部门</w:t>
      </w:r>
    </w:p>
    <w:p>
      <w:pPr>
        <w:spacing w:line="262" w:lineRule="auto"/>
        <w:sectPr>
          <w:footerReference w:type="default" r:id="rId33"/>
          <w:pgSz w:w="11905" w:h="16840"/>
          <w:pgMar w:top="1431" w:right="1398" w:bottom="1659" w:left="1549" w:header="0" w:footer="1392" w:gutter="0"/>
        </w:sectPr>
        <w:rPr/>
      </w:pPr>
    </w:p>
    <w:p>
      <w:pPr>
        <w:spacing w:line="338" w:lineRule="auto"/>
        <w:rPr>
          <w:rFonts w:ascii="Arial"/>
          <w:sz w:val="21"/>
        </w:rPr>
      </w:pPr>
      <w:r/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22"/>
        <w:spacing w:before="117" w:line="229" w:lineRule="auto"/>
        <w:rPr/>
      </w:pPr>
      <w:r>
        <w:rPr>
          <w:spacing w:val="-6"/>
        </w:rPr>
        <w:t>直接颁发或认可颁发。</w:t>
      </w:r>
    </w:p>
    <w:p>
      <w:pPr>
        <w:pStyle w:val="BodyText"/>
        <w:ind w:left="18" w:right="44" w:firstLine="658"/>
        <w:spacing w:before="129" w:line="283" w:lineRule="auto"/>
        <w:rPr/>
      </w:pPr>
      <w:r>
        <w:rPr>
          <w:rFonts w:ascii="Times New Roman" w:hAnsi="Times New Roman" w:eastAsia="Times New Roman" w:cs="Times New Roman"/>
          <w:spacing w:val="-11"/>
        </w:rPr>
        <w:t>14</w:t>
      </w:r>
      <w:r>
        <w:rPr>
          <w:spacing w:val="-11"/>
        </w:rPr>
        <w:t>．优秀设计奖（及相应奖项</w:t>
      </w:r>
      <w:r>
        <w:rPr>
          <w:spacing w:val="-2"/>
        </w:rPr>
        <w:t>）：</w:t>
      </w:r>
      <w:r>
        <w:rPr>
          <w:spacing w:val="-17"/>
        </w:rPr>
        <w:t xml:space="preserve"> </w:t>
      </w:r>
      <w:r>
        <w:rPr>
          <w:spacing w:val="-11"/>
        </w:rPr>
        <w:t>一般指政府或建设行政主</w:t>
      </w:r>
      <w:r>
        <w:rPr/>
        <w:t xml:space="preserve">  </w:t>
      </w:r>
      <w:r>
        <w:rPr>
          <w:spacing w:val="-5"/>
        </w:rPr>
        <w:t>管部门直接颁发或认可颁发的优秀工程设计奖。国家级奖有国家</w:t>
      </w:r>
      <w:r>
        <w:rPr>
          <w:spacing w:val="2"/>
        </w:rPr>
        <w:t xml:space="preserve">  </w:t>
      </w:r>
      <w:r>
        <w:rPr>
          <w:spacing w:val="-11"/>
        </w:rPr>
        <w:t>优秀工程设计奖；省（部）级奖有全国优秀工程勘</w:t>
      </w:r>
      <w:r>
        <w:rPr>
          <w:spacing w:val="-12"/>
        </w:rPr>
        <w:t>察设计行业奖、</w:t>
      </w:r>
      <w:r>
        <w:rPr/>
        <w:t xml:space="preserve"> </w:t>
      </w:r>
      <w:r>
        <w:rPr>
          <w:spacing w:val="-5"/>
        </w:rPr>
        <w:t>江苏省优秀工程设计奖等；市（厅）级奖有江苏省城乡建设系统</w:t>
      </w:r>
      <w:r>
        <w:rPr>
          <w:spacing w:val="2"/>
        </w:rPr>
        <w:t xml:space="preserve">  </w:t>
      </w:r>
      <w:r>
        <w:rPr>
          <w:spacing w:val="-3"/>
        </w:rPr>
        <w:t>优秀勘察设计奖、市优秀工程设计奖等。</w:t>
      </w:r>
    </w:p>
    <w:p>
      <w:pPr>
        <w:pStyle w:val="BodyText"/>
        <w:ind w:left="17" w:firstLine="659"/>
        <w:spacing w:before="140" w:line="287" w:lineRule="auto"/>
        <w:rPr/>
      </w:pPr>
      <w:r>
        <w:rPr>
          <w:rFonts w:ascii="Times New Roman" w:hAnsi="Times New Roman" w:eastAsia="Times New Roman" w:cs="Times New Roman"/>
          <w:spacing w:val="-11"/>
        </w:rPr>
        <w:t>15</w:t>
      </w:r>
      <w:r>
        <w:rPr>
          <w:spacing w:val="-11"/>
        </w:rPr>
        <w:t>．优质工程奖（及相应奖项</w:t>
      </w:r>
      <w:r>
        <w:rPr>
          <w:spacing w:val="-2"/>
        </w:rPr>
        <w:t>）：</w:t>
      </w:r>
      <w:r>
        <w:rPr>
          <w:spacing w:val="-17"/>
        </w:rPr>
        <w:t xml:space="preserve"> </w:t>
      </w:r>
      <w:r>
        <w:rPr>
          <w:spacing w:val="-11"/>
        </w:rPr>
        <w:t>一般指政府或建设行政主</w:t>
      </w:r>
      <w:r>
        <w:rPr/>
        <w:t xml:space="preserve">  </w:t>
      </w:r>
      <w:r>
        <w:rPr>
          <w:spacing w:val="-5"/>
        </w:rPr>
        <w:t>管部门直接颁发或认可颁发的优质工程奖。国家级奖有国家优质</w:t>
      </w:r>
      <w:r>
        <w:rPr>
          <w:spacing w:val="3"/>
        </w:rPr>
        <w:t xml:space="preserve">  </w:t>
      </w:r>
      <w:r>
        <w:rPr>
          <w:spacing w:val="-11"/>
        </w:rPr>
        <w:t>工程奖、鲁班奖、詹天佑奖等；省（部）级奖有扬子杯、长</w:t>
      </w:r>
      <w:r>
        <w:rPr>
          <w:spacing w:val="-12"/>
        </w:rPr>
        <w:t>城杯、</w:t>
      </w:r>
      <w:r>
        <w:rPr/>
        <w:t xml:space="preserve"> </w:t>
      </w:r>
      <w:r>
        <w:rPr>
          <w:spacing w:val="-20"/>
        </w:rPr>
        <w:t>白玉兰杯等；市（厅）级奖有金陵杯、姑苏杯、琼花杯等；县（局）</w:t>
      </w:r>
      <w:r>
        <w:rPr/>
        <w:t xml:space="preserve"> </w:t>
      </w:r>
      <w:r>
        <w:rPr>
          <w:spacing w:val="7"/>
        </w:rPr>
        <w:t>级奖范围由设区市建设工程职称评审主管部门根据实际情</w:t>
      </w:r>
      <w:r>
        <w:rPr>
          <w:spacing w:val="6"/>
        </w:rPr>
        <w:t>况确</w:t>
      </w:r>
      <w:r>
        <w:rPr/>
        <w:t xml:space="preserve">  </w:t>
      </w:r>
      <w:r>
        <w:rPr>
          <w:spacing w:val="-14"/>
        </w:rPr>
        <w:t>定。</w:t>
      </w:r>
    </w:p>
    <w:p>
      <w:pPr>
        <w:pStyle w:val="BodyText"/>
        <w:ind w:left="21" w:right="174" w:firstLine="655"/>
        <w:spacing w:before="124" w:line="262" w:lineRule="auto"/>
        <w:rPr/>
      </w:pPr>
      <w:r>
        <w:rPr>
          <w:rFonts w:ascii="Times New Roman" w:hAnsi="Times New Roman" w:eastAsia="Times New Roman" w:cs="Times New Roman"/>
          <w:spacing w:val="-6"/>
        </w:rPr>
        <w:t>16</w:t>
      </w:r>
      <w:r>
        <w:rPr>
          <w:spacing w:val="-6"/>
        </w:rPr>
        <w:t>．科学技术进步奖主要完成人：指在该奖项等级额定获奖</w:t>
      </w:r>
      <w:r>
        <w:rPr>
          <w:spacing w:val="8"/>
        </w:rPr>
        <w:t xml:space="preserve"> </w:t>
      </w:r>
      <w:r>
        <w:rPr>
          <w:spacing w:val="-5"/>
        </w:rPr>
        <w:t>人数内取得个人奖励证书者。</w:t>
      </w:r>
    </w:p>
    <w:p>
      <w:pPr>
        <w:pStyle w:val="BodyText"/>
        <w:ind w:left="14" w:right="173" w:firstLine="662"/>
        <w:spacing w:before="138" w:line="275" w:lineRule="auto"/>
        <w:rPr/>
      </w:pPr>
      <w:r>
        <w:rPr>
          <w:rFonts w:ascii="Times New Roman" w:hAnsi="Times New Roman" w:eastAsia="Times New Roman" w:cs="Times New Roman"/>
          <w:spacing w:val="-11"/>
        </w:rPr>
        <w:t>17</w:t>
      </w:r>
      <w:r>
        <w:rPr>
          <w:spacing w:val="-11"/>
        </w:rPr>
        <w:t>．设计、施工项目的主要完成人：</w:t>
      </w:r>
      <w:r>
        <w:rPr>
          <w:spacing w:val="-11"/>
        </w:rPr>
        <w:t xml:space="preserve"> </w:t>
      </w:r>
      <w:r>
        <w:rPr>
          <w:spacing w:val="-11"/>
        </w:rPr>
        <w:t>指项目负责人、项目主</w:t>
      </w:r>
      <w:r>
        <w:rPr>
          <w:spacing w:val="13"/>
        </w:rPr>
        <w:t xml:space="preserve"> </w:t>
      </w:r>
      <w:r>
        <w:rPr>
          <w:spacing w:val="-5"/>
        </w:rPr>
        <w:t>要技术负责人、专业负责人、主要设计人、总监理工程师、总监</w:t>
      </w:r>
      <w:r>
        <w:rPr>
          <w:spacing w:val="9"/>
        </w:rPr>
        <w:t xml:space="preserve"> </w:t>
      </w:r>
      <w:r>
        <w:rPr>
          <w:spacing w:val="-10"/>
        </w:rPr>
        <w:t>代表等。</w:t>
      </w:r>
    </w:p>
    <w:p>
      <w:pPr>
        <w:pStyle w:val="BodyText"/>
        <w:ind w:left="17" w:right="174" w:firstLine="659"/>
        <w:spacing w:before="134" w:line="272" w:lineRule="auto"/>
        <w:rPr/>
      </w:pPr>
      <w:r>
        <w:rPr>
          <w:rFonts w:ascii="Times New Roman" w:hAnsi="Times New Roman" w:eastAsia="Times New Roman" w:cs="Times New Roman"/>
          <w:spacing w:val="-9"/>
        </w:rPr>
        <w:t>18</w:t>
      </w:r>
      <w:r>
        <w:rPr>
          <w:spacing w:val="-9"/>
        </w:rPr>
        <w:t>．</w:t>
      </w:r>
      <w:r>
        <w:rPr>
          <w:spacing w:val="-50"/>
        </w:rPr>
        <w:t xml:space="preserve"> </w:t>
      </w:r>
      <w:r>
        <w:rPr>
          <w:spacing w:val="-9"/>
        </w:rPr>
        <w:t>国家级新技术示范工程的主要完成人：指验收</w:t>
      </w:r>
      <w:r>
        <w:rPr>
          <w:spacing w:val="-10"/>
        </w:rPr>
        <w:t>意见认为</w:t>
      </w:r>
      <w:r>
        <w:rPr/>
        <w:t xml:space="preserve"> </w:t>
      </w:r>
      <w:r>
        <w:rPr>
          <w:spacing w:val="-6"/>
        </w:rPr>
        <w:t>达到国际先进水平以上的工程，取前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5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-6"/>
        </w:rPr>
        <w:t>名；验收意见认</w:t>
      </w:r>
      <w:r>
        <w:rPr>
          <w:spacing w:val="-7"/>
        </w:rPr>
        <w:t>为达到国</w:t>
      </w:r>
      <w:r>
        <w:rPr/>
        <w:t xml:space="preserve"> </w:t>
      </w:r>
      <w:r>
        <w:rPr>
          <w:spacing w:val="-5"/>
        </w:rPr>
        <w:t>内领先水平的工程，取前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3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5"/>
        </w:rPr>
        <w:t>名。</w:t>
      </w:r>
    </w:p>
    <w:p>
      <w:pPr>
        <w:pStyle w:val="BodyText"/>
        <w:ind w:left="22" w:right="115" w:firstLine="654"/>
        <w:spacing w:before="149" w:line="263" w:lineRule="auto"/>
        <w:rPr/>
      </w:pPr>
      <w:r>
        <w:rPr>
          <w:rFonts w:ascii="Times New Roman" w:hAnsi="Times New Roman" w:eastAsia="Times New Roman" w:cs="Times New Roman"/>
          <w:spacing w:val="-6"/>
        </w:rPr>
        <w:t>19</w:t>
      </w:r>
      <w:r>
        <w:rPr>
          <w:spacing w:val="-6"/>
        </w:rPr>
        <w:t>．</w:t>
      </w:r>
      <w:r>
        <w:rPr>
          <w:spacing w:val="-69"/>
        </w:rPr>
        <w:t xml:space="preserve"> </w:t>
      </w:r>
      <w:r>
        <w:rPr>
          <w:spacing w:val="-6"/>
        </w:rPr>
        <w:t>项目负责人：指在项目中承担主要工作或</w:t>
      </w:r>
      <w:r>
        <w:rPr>
          <w:spacing w:val="-7"/>
        </w:rPr>
        <w:t>关键性工作，</w:t>
      </w:r>
      <w:r>
        <w:rPr/>
        <w:t xml:space="preserve"> </w:t>
      </w:r>
      <w:r>
        <w:rPr>
          <w:spacing w:val="-5"/>
        </w:rPr>
        <w:t>或解决关键技术问题的人员。</w:t>
      </w:r>
    </w:p>
    <w:p>
      <w:pPr>
        <w:spacing w:line="263" w:lineRule="auto"/>
        <w:sectPr>
          <w:footerReference w:type="default" r:id="rId34"/>
          <w:pgSz w:w="11905" w:h="16840"/>
          <w:pgMar w:top="1431" w:right="1353" w:bottom="1659" w:left="1531" w:header="0" w:footer="1392" w:gutter="0"/>
        </w:sectPr>
        <w:rPr/>
      </w:pPr>
    </w:p>
    <w:p>
      <w:pPr>
        <w:spacing w:line="337" w:lineRule="auto"/>
        <w:rPr>
          <w:rFonts w:ascii="Arial"/>
          <w:sz w:val="21"/>
        </w:rPr>
      </w:pPr>
      <w:r/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85" w:right="26" w:firstLine="621"/>
        <w:spacing w:before="117" w:line="259" w:lineRule="auto"/>
        <w:rPr/>
      </w:pPr>
      <w:r>
        <w:rPr>
          <w:rFonts w:ascii="Times New Roman" w:hAnsi="Times New Roman" w:eastAsia="Times New Roman" w:cs="Times New Roman"/>
          <w:spacing w:val="-12"/>
        </w:rPr>
        <w:t>20</w:t>
      </w:r>
      <w:r>
        <w:rPr>
          <w:spacing w:val="-12"/>
        </w:rPr>
        <w:t>．技术负责人：指在项目实施过程中技术上负总责的</w:t>
      </w:r>
      <w:r>
        <w:rPr>
          <w:spacing w:val="-13"/>
        </w:rPr>
        <w:t>人员，</w:t>
      </w:r>
      <w:r>
        <w:rPr/>
        <w:t xml:space="preserve"> </w:t>
      </w:r>
      <w:r>
        <w:rPr>
          <w:spacing w:val="-5"/>
        </w:rPr>
        <w:t>有相应的原始证明材料。</w:t>
      </w:r>
    </w:p>
    <w:p>
      <w:pPr>
        <w:pStyle w:val="BodyText"/>
        <w:ind w:right="5" w:firstLine="706"/>
        <w:spacing w:before="150" w:line="273" w:lineRule="auto"/>
        <w:rPr/>
      </w:pPr>
      <w:r>
        <w:rPr>
          <w:rFonts w:ascii="Times New Roman" w:hAnsi="Times New Roman" w:eastAsia="Times New Roman" w:cs="Times New Roman"/>
          <w:spacing w:val="-12"/>
        </w:rPr>
        <w:t>21</w:t>
      </w:r>
      <w:r>
        <w:rPr>
          <w:spacing w:val="-12"/>
        </w:rPr>
        <w:t>．经济效益：指按人均上缴利税计算，不含潜在经济效益。</w:t>
      </w:r>
      <w:r>
        <w:rPr>
          <w:spacing w:val="1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rFonts w:ascii="Times New Roman" w:hAnsi="Times New Roman" w:eastAsia="Times New Roman" w:cs="Times New Roman"/>
          <w:spacing w:val="-50"/>
        </w:rPr>
        <w:t xml:space="preserve"> </w:t>
      </w:r>
      <w:r>
        <w:rPr>
          <w:spacing w:val="-3"/>
        </w:rPr>
        <w:t>较大经济效益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spacing w:val="-3"/>
        </w:rPr>
        <w:t>是指超额完成本单位或部门规定（或本地区平均</w:t>
      </w:r>
      <w:r>
        <w:rPr/>
        <w:t xml:space="preserve">  </w:t>
      </w:r>
      <w:r>
        <w:rPr>
          <w:spacing w:val="1"/>
        </w:rPr>
        <w:t>水平）的人均上缴利税的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20%</w:t>
      </w:r>
      <w:r>
        <w:rPr>
          <w:spacing w:val="1"/>
        </w:rPr>
        <w:t>以上。</w:t>
      </w:r>
    </w:p>
    <w:p>
      <w:pPr>
        <w:pStyle w:val="BodyText"/>
        <w:ind w:left="97" w:firstLine="608"/>
        <w:spacing w:before="144" w:line="262" w:lineRule="auto"/>
        <w:rPr/>
      </w:pPr>
      <w:r>
        <w:rPr>
          <w:rFonts w:ascii="Times New Roman" w:hAnsi="Times New Roman" w:eastAsia="Times New Roman" w:cs="Times New Roman"/>
          <w:spacing w:val="-11"/>
        </w:rPr>
        <w:t>22</w:t>
      </w:r>
      <w:r>
        <w:rPr>
          <w:spacing w:val="-11"/>
        </w:rPr>
        <w:t>．社会效益：指经过有关主管部门认可的改善环</w:t>
      </w:r>
      <w:r>
        <w:rPr>
          <w:spacing w:val="-12"/>
        </w:rPr>
        <w:t>境、劳动、</w:t>
      </w:r>
      <w:r>
        <w:rPr/>
        <w:t xml:space="preserve"> </w:t>
      </w:r>
      <w:r>
        <w:rPr>
          <w:spacing w:val="-4"/>
        </w:rPr>
        <w:t>生活条件、节能、降耗、增强国力、军力等效益。</w:t>
      </w:r>
    </w:p>
    <w:p>
      <w:pPr>
        <w:pStyle w:val="BodyText"/>
        <w:ind w:left="90" w:right="128" w:firstLine="616"/>
        <w:spacing w:before="137" w:line="275" w:lineRule="auto"/>
        <w:rPr/>
      </w:pPr>
      <w:r>
        <w:rPr>
          <w:rFonts w:ascii="Times New Roman" w:hAnsi="Times New Roman" w:eastAsia="Times New Roman" w:cs="Times New Roman"/>
          <w:spacing w:val="-6"/>
        </w:rPr>
        <w:t>23</w:t>
      </w:r>
      <w:r>
        <w:rPr>
          <w:spacing w:val="-6"/>
        </w:rPr>
        <w:t>．</w:t>
      </w:r>
      <w:r>
        <w:rPr>
          <w:spacing w:val="-60"/>
        </w:rPr>
        <w:t xml:space="preserve"> </w:t>
      </w:r>
      <w:r>
        <w:rPr>
          <w:spacing w:val="-6"/>
        </w:rPr>
        <w:t>著作：指取得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ISBN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6"/>
        </w:rPr>
        <w:t>统一书号、公开出版发行、针对某</w:t>
      </w:r>
      <w:r>
        <w:rPr/>
        <w:t xml:space="preserve"> </w:t>
      </w:r>
      <w:r>
        <w:rPr>
          <w:spacing w:val="-5"/>
        </w:rPr>
        <w:t>一专门研究题材的本专业著作。教材、手册、论文</w:t>
      </w:r>
      <w:r>
        <w:rPr>
          <w:spacing w:val="-6"/>
        </w:rPr>
        <w:t>汇编等不在此</w:t>
      </w:r>
      <w:r>
        <w:rPr/>
        <w:t xml:space="preserve"> </w:t>
      </w:r>
      <w:r>
        <w:rPr>
          <w:spacing w:val="-17"/>
        </w:rPr>
        <w:t>列。</w:t>
      </w:r>
    </w:p>
    <w:p>
      <w:pPr>
        <w:pStyle w:val="BodyText"/>
        <w:ind w:left="88" w:right="130" w:firstLine="618"/>
        <w:spacing w:before="130" w:line="274" w:lineRule="auto"/>
        <w:rPr/>
      </w:pPr>
      <w:r>
        <w:rPr>
          <w:rFonts w:ascii="Times New Roman" w:hAnsi="Times New Roman" w:eastAsia="Times New Roman" w:cs="Times New Roman"/>
          <w:spacing w:val="-5"/>
        </w:rPr>
        <w:t>24</w:t>
      </w:r>
      <w:r>
        <w:rPr>
          <w:spacing w:val="-5"/>
        </w:rPr>
        <w:t>．论文：指在公开出版发行的专业学术期刊上发表的本专</w:t>
      </w:r>
      <w:r>
        <w:rPr>
          <w:spacing w:val="11"/>
        </w:rPr>
        <w:t xml:space="preserve"> </w:t>
      </w:r>
      <w:r>
        <w:rPr>
          <w:spacing w:val="-7"/>
        </w:rPr>
        <w:t>业研究性学术文章。全文一般不少于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3000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-7"/>
        </w:rPr>
        <w:t>字。在各类期刊的</w:t>
      </w:r>
      <w:r>
        <w:rPr>
          <w:rFonts w:ascii="Times New Roman" w:hAnsi="Times New Roman" w:eastAsia="Times New Roman" w:cs="Times New Roman"/>
          <w:spacing w:val="-7"/>
        </w:rPr>
        <w:t>“</w:t>
      </w:r>
      <w:r>
        <w:rPr>
          <w:rFonts w:ascii="Times New Roman" w:hAnsi="Times New Roman" w:eastAsia="Times New Roman" w:cs="Times New Roman"/>
          <w:spacing w:val="-60"/>
        </w:rPr>
        <w:t xml:space="preserve"> </w:t>
      </w:r>
      <w:r>
        <w:rPr>
          <w:spacing w:val="-7"/>
        </w:rPr>
        <w:t>增</w:t>
      </w:r>
      <w:r>
        <w:rPr/>
        <w:t xml:space="preserve"> </w:t>
      </w:r>
      <w:r>
        <w:rPr>
          <w:spacing w:val="-8"/>
        </w:rPr>
        <w:t>刊</w:t>
      </w:r>
      <w:r>
        <w:rPr>
          <w:rFonts w:ascii="Times New Roman" w:hAnsi="Times New Roman" w:eastAsia="Times New Roman" w:cs="Times New Roman"/>
          <w:spacing w:val="-8"/>
        </w:rPr>
        <w:t>”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-8"/>
        </w:rPr>
        <w:t>、</w:t>
      </w:r>
      <w:r>
        <w:rPr>
          <w:rFonts w:ascii="Times New Roman" w:hAnsi="Times New Roman" w:eastAsia="Times New Roman" w:cs="Times New Roman"/>
          <w:spacing w:val="-8"/>
        </w:rPr>
        <w:t>“</w:t>
      </w:r>
      <w:r>
        <w:rPr>
          <w:spacing w:val="-8"/>
        </w:rPr>
        <w:t>特刊</w:t>
      </w:r>
      <w:r>
        <w:rPr>
          <w:rFonts w:ascii="Times New Roman" w:hAnsi="Times New Roman" w:eastAsia="Times New Roman" w:cs="Times New Roman"/>
          <w:spacing w:val="-8"/>
        </w:rPr>
        <w:t>”</w:t>
      </w:r>
      <w:r>
        <w:rPr>
          <w:rFonts w:ascii="Times New Roman" w:hAnsi="Times New Roman" w:eastAsia="Times New Roman" w:cs="Times New Roman"/>
          <w:spacing w:val="-46"/>
        </w:rPr>
        <w:t xml:space="preserve"> </w:t>
      </w:r>
      <w:r>
        <w:rPr>
          <w:spacing w:val="-8"/>
        </w:rPr>
        <w:t>、</w:t>
      </w:r>
      <w:r>
        <w:rPr>
          <w:rFonts w:ascii="Times New Roman" w:hAnsi="Times New Roman" w:eastAsia="Times New Roman" w:cs="Times New Roman"/>
          <w:spacing w:val="-8"/>
        </w:rPr>
        <w:t>“</w:t>
      </w:r>
      <w:r>
        <w:rPr>
          <w:rFonts w:ascii="Times New Roman" w:hAnsi="Times New Roman" w:eastAsia="Times New Roman" w:cs="Times New Roman"/>
          <w:spacing w:val="-56"/>
        </w:rPr>
        <w:t xml:space="preserve"> </w:t>
      </w:r>
      <w:r>
        <w:rPr>
          <w:spacing w:val="-8"/>
        </w:rPr>
        <w:t>专刊</w:t>
      </w:r>
      <w:r>
        <w:rPr>
          <w:rFonts w:ascii="Times New Roman" w:hAnsi="Times New Roman" w:eastAsia="Times New Roman" w:cs="Times New Roman"/>
          <w:spacing w:val="-8"/>
        </w:rPr>
        <w:t>”</w:t>
      </w:r>
      <w:r>
        <w:rPr>
          <w:rFonts w:ascii="Times New Roman" w:hAnsi="Times New Roman" w:eastAsia="Times New Roman" w:cs="Times New Roman"/>
          <w:spacing w:val="-47"/>
        </w:rPr>
        <w:t xml:space="preserve"> </w:t>
      </w:r>
      <w:r>
        <w:rPr>
          <w:spacing w:val="-8"/>
        </w:rPr>
        <w:t>、</w:t>
      </w:r>
      <w:r>
        <w:rPr>
          <w:rFonts w:ascii="Times New Roman" w:hAnsi="Times New Roman" w:eastAsia="Times New Roman" w:cs="Times New Roman"/>
          <w:spacing w:val="-8"/>
        </w:rPr>
        <w:t>“</w:t>
      </w:r>
      <w:r>
        <w:rPr>
          <w:rFonts w:ascii="Times New Roman" w:hAnsi="Times New Roman" w:eastAsia="Times New Roman" w:cs="Times New Roman"/>
          <w:spacing w:val="-55"/>
        </w:rPr>
        <w:t xml:space="preserve"> </w:t>
      </w:r>
      <w:r>
        <w:rPr>
          <w:spacing w:val="-8"/>
        </w:rPr>
        <w:t>专辑</w:t>
      </w:r>
      <w:r>
        <w:rPr>
          <w:rFonts w:ascii="Times New Roman" w:hAnsi="Times New Roman" w:eastAsia="Times New Roman" w:cs="Times New Roman"/>
          <w:spacing w:val="-8"/>
        </w:rPr>
        <w:t>”</w:t>
      </w:r>
      <w:r>
        <w:rPr>
          <w:rFonts w:ascii="Times New Roman" w:hAnsi="Times New Roman" w:eastAsia="Times New Roman" w:cs="Times New Roman"/>
          <w:spacing w:val="-51"/>
        </w:rPr>
        <w:t xml:space="preserve"> </w:t>
      </w:r>
      <w:r>
        <w:rPr>
          <w:spacing w:val="-8"/>
        </w:rPr>
        <w:t>等上发</w:t>
      </w:r>
      <w:r>
        <w:rPr>
          <w:spacing w:val="-9"/>
        </w:rPr>
        <w:t>表的论文不在此列。</w:t>
      </w:r>
    </w:p>
    <w:p>
      <w:pPr>
        <w:pStyle w:val="BodyText"/>
        <w:ind w:left="106" w:right="175" w:firstLine="599"/>
        <w:spacing w:before="137" w:line="262" w:lineRule="auto"/>
        <w:rPr/>
      </w:pPr>
      <w:r>
        <w:rPr>
          <w:rFonts w:ascii="Times New Roman" w:hAnsi="Times New Roman" w:eastAsia="Times New Roman" w:cs="Times New Roman"/>
          <w:spacing w:val="-4"/>
        </w:rPr>
        <w:t>25</w:t>
      </w:r>
      <w:r>
        <w:rPr>
          <w:spacing w:val="-4"/>
        </w:rPr>
        <w:t>．</w:t>
      </w:r>
      <w:r>
        <w:rPr>
          <w:spacing w:val="-62"/>
        </w:rPr>
        <w:t xml:space="preserve"> </w:t>
      </w:r>
      <w:r>
        <w:rPr>
          <w:spacing w:val="-4"/>
        </w:rPr>
        <w:t>期刊：指公开出版的专业学术期刊，</w:t>
      </w:r>
      <w:r>
        <w:rPr>
          <w:spacing w:val="-5"/>
        </w:rPr>
        <w:t>并取得</w:t>
      </w:r>
      <w:r>
        <w:rPr>
          <w:spacing w:val="-5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ISSN</w:t>
      </w:r>
      <w:r>
        <w:rPr>
          <w:spacing w:val="-5"/>
        </w:rPr>
        <w:t>（国</w:t>
      </w:r>
      <w:r>
        <w:rPr/>
        <w:t xml:space="preserve"> </w:t>
      </w:r>
      <w:r>
        <w:rPr>
          <w:spacing w:val="-4"/>
        </w:rPr>
        <w:t>际标准刊号）和（或）</w:t>
      </w:r>
      <w:r>
        <w:rPr>
          <w:rFonts w:ascii="Times New Roman" w:hAnsi="Times New Roman" w:eastAsia="Times New Roman" w:cs="Times New Roman"/>
          <w:spacing w:val="-4"/>
        </w:rPr>
        <w:t>CN</w:t>
      </w:r>
      <w:r>
        <w:rPr>
          <w:spacing w:val="-4"/>
        </w:rPr>
        <w:t>（国内统一刊号）刊号。</w:t>
      </w:r>
    </w:p>
    <w:p>
      <w:pPr>
        <w:pStyle w:val="BodyText"/>
        <w:ind w:left="80" w:right="117" w:firstLine="626"/>
        <w:spacing w:before="140" w:line="280" w:lineRule="auto"/>
        <w:rPr/>
      </w:pPr>
      <w:r>
        <w:rPr>
          <w:rFonts w:ascii="Times New Roman" w:hAnsi="Times New Roman" w:eastAsia="Times New Roman" w:cs="Times New Roman"/>
          <w:spacing w:val="-9"/>
        </w:rPr>
        <w:t>26</w:t>
      </w:r>
      <w:r>
        <w:rPr>
          <w:spacing w:val="-9"/>
        </w:rPr>
        <w:t>．</w:t>
      </w:r>
      <w:r>
        <w:rPr>
          <w:spacing w:val="-51"/>
        </w:rPr>
        <w:t xml:space="preserve"> </w:t>
      </w:r>
      <w:r>
        <w:rPr>
          <w:spacing w:val="-9"/>
        </w:rPr>
        <w:t>学术会议（论坛</w:t>
      </w:r>
      <w:r>
        <w:rPr>
          <w:spacing w:val="-5"/>
        </w:rPr>
        <w:t>）：</w:t>
      </w:r>
      <w:r>
        <w:rPr>
          <w:spacing w:val="-9"/>
        </w:rPr>
        <w:t>指以促进科学发展、学术交流、课</w:t>
      </w:r>
      <w:r>
        <w:rPr/>
        <w:t xml:space="preserve"> </w:t>
      </w:r>
      <w:r>
        <w:rPr>
          <w:spacing w:val="-5"/>
        </w:rPr>
        <w:t>题研究等学术性话题为主题的会议（论坛</w:t>
      </w:r>
      <w:r>
        <w:rPr>
          <w:spacing w:val="3"/>
        </w:rPr>
        <w:t>），</w:t>
      </w:r>
      <w:r>
        <w:rPr>
          <w:spacing w:val="-5"/>
        </w:rPr>
        <w:t>学术会议（论坛）</w:t>
      </w:r>
      <w:r>
        <w:rPr/>
        <w:t xml:space="preserve"> </w:t>
      </w:r>
      <w:r>
        <w:rPr>
          <w:spacing w:val="7"/>
        </w:rPr>
        <w:t>的范围由省级建设工程高级职称评审委员会结合本专</w:t>
      </w:r>
      <w:r>
        <w:rPr>
          <w:spacing w:val="6"/>
        </w:rPr>
        <w:t>业领域实</w:t>
      </w:r>
      <w:r>
        <w:rPr/>
        <w:t xml:space="preserve"> </w:t>
      </w:r>
      <w:r>
        <w:rPr>
          <w:spacing w:val="-8"/>
        </w:rPr>
        <w:t>际情况确定。</w:t>
      </w:r>
    </w:p>
    <w:p>
      <w:pPr>
        <w:ind w:left="723"/>
        <w:spacing w:before="125" w:line="239" w:lineRule="auto"/>
        <w:outlineLvl w:val="2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"/>
        </w:rPr>
        <w:t>三、本条件若干问题的说明</w:t>
      </w:r>
    </w:p>
    <w:p>
      <w:pPr>
        <w:pStyle w:val="BodyText"/>
        <w:ind w:left="737"/>
        <w:spacing w:before="175" w:line="227" w:lineRule="auto"/>
        <w:rPr/>
      </w:pPr>
      <w:r>
        <w:rPr>
          <w:rFonts w:ascii="Times New Roman" w:hAnsi="Times New Roman" w:eastAsia="Times New Roman" w:cs="Times New Roman"/>
          <w:spacing w:val="-8"/>
        </w:rPr>
        <w:t>1</w:t>
      </w:r>
      <w:r>
        <w:rPr>
          <w:spacing w:val="-8"/>
        </w:rPr>
        <w:t>．</w:t>
      </w:r>
      <w:r>
        <w:rPr>
          <w:spacing w:val="-54"/>
        </w:rPr>
        <w:t xml:space="preserve"> </w:t>
      </w:r>
      <w:r>
        <w:rPr>
          <w:spacing w:val="-8"/>
        </w:rPr>
        <w:t>凡冠有</w:t>
      </w:r>
      <w:r>
        <w:rPr>
          <w:rFonts w:ascii="Times New Roman" w:hAnsi="Times New Roman" w:eastAsia="Times New Roman" w:cs="Times New Roman"/>
          <w:spacing w:val="-8"/>
        </w:rPr>
        <w:t>“</w:t>
      </w:r>
      <w:r>
        <w:rPr>
          <w:spacing w:val="-8"/>
        </w:rPr>
        <w:t>以上</w:t>
      </w:r>
      <w:r>
        <w:rPr>
          <w:rFonts w:ascii="Times New Roman" w:hAnsi="Times New Roman" w:eastAsia="Times New Roman" w:cs="Times New Roman"/>
          <w:spacing w:val="-8"/>
        </w:rPr>
        <w:t>”</w:t>
      </w:r>
      <w:r>
        <w:rPr>
          <w:spacing w:val="-8"/>
        </w:rPr>
        <w:t>的，均含本级或本数量。</w:t>
      </w:r>
    </w:p>
    <w:p>
      <w:pPr>
        <w:pStyle w:val="BodyText"/>
        <w:ind w:left="706"/>
        <w:spacing w:before="137" w:line="227" w:lineRule="auto"/>
        <w:rPr/>
      </w:pP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spacing w:val="-2"/>
        </w:rPr>
        <w:t>．</w:t>
      </w:r>
      <w:r>
        <w:rPr>
          <w:spacing w:val="-54"/>
        </w:rPr>
        <w:t xml:space="preserve"> </w:t>
      </w:r>
      <w:r>
        <w:rPr>
          <w:spacing w:val="-2"/>
        </w:rPr>
        <w:t>本条件规定的著作、论文等，其学术水平价值均由评委</w:t>
      </w:r>
    </w:p>
    <w:p>
      <w:pPr>
        <w:spacing w:line="227" w:lineRule="auto"/>
        <w:sectPr>
          <w:footerReference w:type="default" r:id="rId35"/>
          <w:pgSz w:w="11905" w:h="16840"/>
          <w:pgMar w:top="1431" w:right="1398" w:bottom="1659" w:left="1470" w:header="0" w:footer="1392" w:gutter="0"/>
        </w:sectPr>
        <w:rPr/>
      </w:pPr>
    </w:p>
    <w:p>
      <w:pPr>
        <w:spacing w:line="338" w:lineRule="auto"/>
        <w:rPr>
          <w:rFonts w:ascii="Arial"/>
          <w:sz w:val="21"/>
        </w:rPr>
      </w:pPr>
      <w:r/>
    </w:p>
    <w:p>
      <w:pPr>
        <w:spacing w:line="339" w:lineRule="auto"/>
        <w:rPr>
          <w:rFonts w:ascii="Arial"/>
          <w:sz w:val="21"/>
        </w:rPr>
      </w:pPr>
      <w:r/>
    </w:p>
    <w:p>
      <w:pPr>
        <w:pStyle w:val="BodyText"/>
        <w:ind w:left="17"/>
        <w:spacing w:before="117" w:line="228" w:lineRule="auto"/>
        <w:rPr/>
      </w:pPr>
      <w:r>
        <w:rPr>
          <w:spacing w:val="-4"/>
        </w:rPr>
        <w:t>会专家公正、公平、全面地评定。</w:t>
      </w:r>
    </w:p>
    <w:p>
      <w:pPr>
        <w:pStyle w:val="BodyText"/>
        <w:ind w:left="652"/>
        <w:spacing w:before="133" w:line="227" w:lineRule="auto"/>
        <w:rPr/>
      </w:pPr>
      <w:r>
        <w:rPr>
          <w:rFonts w:ascii="Times New Roman" w:hAnsi="Times New Roman" w:eastAsia="Times New Roman" w:cs="Times New Roman"/>
          <w:spacing w:val="-7"/>
        </w:rPr>
        <w:t>3</w:t>
      </w:r>
      <w:r>
        <w:rPr>
          <w:spacing w:val="-7"/>
        </w:rPr>
        <w:t>．</w:t>
      </w:r>
      <w:r>
        <w:rPr>
          <w:spacing w:val="-68"/>
        </w:rPr>
        <w:t xml:space="preserve"> </w:t>
      </w:r>
      <w:r>
        <w:rPr>
          <w:spacing w:val="-7"/>
        </w:rPr>
        <w:t>本条件所提</w:t>
      </w:r>
      <w:r>
        <w:rPr>
          <w:rFonts w:ascii="Times New Roman" w:hAnsi="Times New Roman" w:eastAsia="Times New Roman" w:cs="Times New Roman"/>
          <w:spacing w:val="-7"/>
        </w:rPr>
        <w:t>“</w:t>
      </w:r>
      <w:r>
        <w:rPr>
          <w:rFonts w:ascii="Times New Roman" w:hAnsi="Times New Roman" w:eastAsia="Times New Roman" w:cs="Times New Roman"/>
          <w:spacing w:val="-48"/>
        </w:rPr>
        <w:t xml:space="preserve"> </w:t>
      </w:r>
      <w:r>
        <w:rPr>
          <w:spacing w:val="-7"/>
        </w:rPr>
        <w:t>市</w:t>
      </w:r>
      <w:r>
        <w:rPr>
          <w:rFonts w:ascii="Times New Roman" w:hAnsi="Times New Roman" w:eastAsia="Times New Roman" w:cs="Times New Roman"/>
          <w:spacing w:val="-7"/>
        </w:rPr>
        <w:t>”</w:t>
      </w:r>
      <w:r>
        <w:rPr>
          <w:rFonts w:ascii="Times New Roman" w:hAnsi="Times New Roman" w:eastAsia="Times New Roman" w:cs="Times New Roman"/>
          <w:spacing w:val="-60"/>
        </w:rPr>
        <w:t xml:space="preserve"> </w:t>
      </w:r>
      <w:r>
        <w:rPr>
          <w:spacing w:val="-7"/>
        </w:rPr>
        <w:t>指副省级和设区市，不含县级市。</w:t>
      </w:r>
    </w:p>
    <w:p>
      <w:pPr>
        <w:pStyle w:val="BodyText"/>
        <w:ind w:left="26" w:right="7" w:firstLine="618"/>
        <w:spacing w:before="140" w:line="274" w:lineRule="auto"/>
        <w:rPr/>
      </w:pPr>
      <w:r>
        <w:rPr>
          <w:rFonts w:ascii="Times New Roman" w:hAnsi="Times New Roman" w:eastAsia="Times New Roman" w:cs="Times New Roman"/>
          <w:spacing w:val="-2"/>
        </w:rPr>
        <w:t>4</w:t>
      </w:r>
      <w:r>
        <w:rPr>
          <w:spacing w:val="-2"/>
        </w:rPr>
        <w:t>．</w:t>
      </w:r>
      <w:r>
        <w:rPr>
          <w:spacing w:val="-53"/>
        </w:rPr>
        <w:t xml:space="preserve"> </w:t>
      </w:r>
      <w:r>
        <w:rPr>
          <w:spacing w:val="-2"/>
        </w:rPr>
        <w:t>本专业工作年限：一般指学校毕业后，参加本专业技术</w:t>
      </w:r>
      <w:r>
        <w:rPr/>
        <w:t xml:space="preserve"> </w:t>
      </w:r>
      <w:r>
        <w:rPr>
          <w:spacing w:val="-5"/>
        </w:rPr>
        <w:t>工作起，计算至申报前一年年底止，后续学历获得者，在校</w:t>
      </w:r>
      <w:r>
        <w:rPr>
          <w:spacing w:val="-6"/>
        </w:rPr>
        <w:t>脱产</w:t>
      </w:r>
      <w:r>
        <w:rPr/>
        <w:t xml:space="preserve"> </w:t>
      </w:r>
      <w:r>
        <w:rPr>
          <w:spacing w:val="-5"/>
        </w:rPr>
        <w:t>学习时间不计算工作年限。</w:t>
      </w:r>
    </w:p>
    <w:p>
      <w:pPr>
        <w:pStyle w:val="BodyText"/>
        <w:ind w:left="36" w:right="8" w:firstLine="618"/>
        <w:spacing w:before="133" w:line="260" w:lineRule="auto"/>
        <w:rPr/>
      </w:pP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spacing w:val="-3"/>
        </w:rPr>
        <w:t>．</w:t>
      </w:r>
      <w:r>
        <w:rPr>
          <w:spacing w:val="-37"/>
        </w:rPr>
        <w:t xml:space="preserve"> </w:t>
      </w:r>
      <w:r>
        <w:rPr>
          <w:spacing w:val="-3"/>
        </w:rPr>
        <w:t>资历计算方法；从现职称（含同级）批准之日起，计算</w:t>
      </w:r>
      <w:r>
        <w:rPr/>
        <w:t xml:space="preserve"> </w:t>
      </w:r>
      <w:r>
        <w:rPr>
          <w:spacing w:val="-7"/>
        </w:rPr>
        <w:t>至申报前一年年底止。</w:t>
      </w:r>
    </w:p>
    <w:p>
      <w:pPr>
        <w:pStyle w:val="BodyText"/>
        <w:ind w:left="653"/>
        <w:spacing w:before="147" w:line="220" w:lineRule="auto"/>
        <w:rPr/>
      </w:pPr>
      <w:r>
        <w:rPr>
          <w:rFonts w:ascii="Times New Roman" w:hAnsi="Times New Roman" w:eastAsia="Times New Roman" w:cs="Times New Roman"/>
          <w:spacing w:val="-6"/>
        </w:rPr>
        <w:t>6</w:t>
      </w:r>
      <w:r>
        <w:rPr>
          <w:spacing w:val="-6"/>
        </w:rPr>
        <w:t>．</w:t>
      </w:r>
      <w:r>
        <w:rPr>
          <w:spacing w:val="-58"/>
        </w:rPr>
        <w:t xml:space="preserve"> </w:t>
      </w:r>
      <w:r>
        <w:rPr>
          <w:spacing w:val="-6"/>
        </w:rPr>
        <w:t>凡提交的获奖成果应提交相应专题证明材料。</w:t>
      </w:r>
    </w:p>
    <w:p>
      <w:pPr>
        <w:pStyle w:val="BodyText"/>
        <w:ind w:left="651"/>
        <w:spacing w:before="150" w:line="227" w:lineRule="auto"/>
        <w:rPr/>
      </w:pPr>
      <w:r>
        <w:rPr>
          <w:rFonts w:ascii="Times New Roman" w:hAnsi="Times New Roman" w:eastAsia="Times New Roman" w:cs="Times New Roman"/>
          <w:spacing w:val="-5"/>
        </w:rPr>
        <w:t>7</w:t>
      </w:r>
      <w:r>
        <w:rPr>
          <w:spacing w:val="-5"/>
        </w:rPr>
        <w:t>．</w:t>
      </w:r>
      <w:r>
        <w:rPr>
          <w:spacing w:val="-62"/>
        </w:rPr>
        <w:t xml:space="preserve"> </w:t>
      </w:r>
      <w:r>
        <w:rPr>
          <w:spacing w:val="-5"/>
        </w:rPr>
        <w:t>本条件所指专业技术水平，一般由评委会专家评定。</w:t>
      </w:r>
    </w:p>
    <w:p>
      <w:pPr>
        <w:pStyle w:val="BodyText"/>
        <w:ind w:left="24" w:right="8" w:firstLine="634"/>
        <w:spacing w:before="138" w:line="259" w:lineRule="auto"/>
        <w:rPr/>
      </w:pPr>
      <w:r>
        <w:rPr>
          <w:rFonts w:ascii="Times New Roman" w:hAnsi="Times New Roman" w:eastAsia="Times New Roman" w:cs="Times New Roman"/>
          <w:spacing w:val="-2"/>
        </w:rPr>
        <w:t>8</w:t>
      </w:r>
      <w:r>
        <w:rPr>
          <w:spacing w:val="-2"/>
        </w:rPr>
        <w:t>．</w:t>
      </w:r>
      <w:r>
        <w:rPr>
          <w:spacing w:val="-67"/>
        </w:rPr>
        <w:t xml:space="preserve"> </w:t>
      </w:r>
      <w:r>
        <w:rPr>
          <w:spacing w:val="-2"/>
        </w:rPr>
        <w:t>本条件中所规定的学历、资历、专业理论知识、工作经</w:t>
      </w:r>
      <w:r>
        <w:rPr/>
        <w:t xml:space="preserve"> </w:t>
      </w:r>
      <w:r>
        <w:rPr>
          <w:spacing w:val="-3"/>
        </w:rPr>
        <w:t>历（能力）、业绩、成果等条件必须同时具备。</w:t>
      </w:r>
    </w:p>
    <w:p>
      <w:pPr>
        <w:pStyle w:val="BodyText"/>
        <w:ind w:left="20" w:right="8" w:firstLine="632"/>
        <w:spacing w:before="149" w:line="261" w:lineRule="auto"/>
        <w:rPr/>
      </w:pPr>
      <w:r>
        <w:rPr>
          <w:rFonts w:ascii="Times New Roman" w:hAnsi="Times New Roman" w:eastAsia="Times New Roman" w:cs="Times New Roman"/>
          <w:spacing w:val="-2"/>
        </w:rPr>
        <w:t>9</w:t>
      </w:r>
      <w:r>
        <w:rPr>
          <w:spacing w:val="-2"/>
        </w:rPr>
        <w:t>．</w:t>
      </w:r>
      <w:r>
        <w:rPr>
          <w:spacing w:val="-61"/>
        </w:rPr>
        <w:t xml:space="preserve"> </w:t>
      </w:r>
      <w:r>
        <w:rPr>
          <w:spacing w:val="-2"/>
        </w:rPr>
        <w:t>本条件所指专利，应有我国或外国的专利登记证书、专</w:t>
      </w:r>
      <w:r>
        <w:rPr/>
        <w:t xml:space="preserve"> </w:t>
      </w:r>
      <w:r>
        <w:rPr>
          <w:spacing w:val="-3"/>
        </w:rPr>
        <w:t>利转让合同和专利受让单位的经济效益证明等。</w:t>
      </w:r>
    </w:p>
    <w:p>
      <w:pPr>
        <w:pStyle w:val="BodyText"/>
        <w:ind w:left="32" w:right="8" w:firstLine="644"/>
        <w:spacing w:before="142" w:line="263" w:lineRule="auto"/>
        <w:rPr/>
      </w:pPr>
      <w:r>
        <w:rPr>
          <w:rFonts w:ascii="Times New Roman" w:hAnsi="Times New Roman" w:eastAsia="Times New Roman" w:cs="Times New Roman"/>
          <w:spacing w:val="-6"/>
        </w:rPr>
        <w:t>10</w:t>
      </w:r>
      <w:r>
        <w:rPr>
          <w:spacing w:val="-6"/>
        </w:rPr>
        <w:t>．有关工程项目规模等级分类标准，按住房城乡建设部建</w:t>
      </w:r>
      <w:r>
        <w:rPr>
          <w:spacing w:val="8"/>
        </w:rPr>
        <w:t xml:space="preserve"> </w:t>
      </w:r>
      <w:r>
        <w:rPr>
          <w:spacing w:val="-6"/>
        </w:rPr>
        <w:t>市〔</w:t>
      </w:r>
      <w:r>
        <w:rPr>
          <w:rFonts w:ascii="Times New Roman" w:hAnsi="Times New Roman" w:eastAsia="Times New Roman" w:cs="Times New Roman"/>
          <w:spacing w:val="-6"/>
        </w:rPr>
        <w:t>2007</w:t>
      </w:r>
      <w:r>
        <w:rPr>
          <w:spacing w:val="-6"/>
        </w:rPr>
        <w:t>〕</w:t>
      </w:r>
      <w:r>
        <w:rPr>
          <w:rFonts w:ascii="Times New Roman" w:hAnsi="Times New Roman" w:eastAsia="Times New Roman" w:cs="Times New Roman"/>
          <w:spacing w:val="-6"/>
        </w:rPr>
        <w:t>86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-6"/>
        </w:rPr>
        <w:t>号文执行。</w:t>
      </w:r>
    </w:p>
    <w:p>
      <w:pPr>
        <w:pStyle w:val="BodyText"/>
        <w:ind w:left="18" w:right="8" w:firstLine="658"/>
        <w:spacing w:before="135" w:line="262" w:lineRule="auto"/>
        <w:rPr/>
      </w:pPr>
      <w:r>
        <w:rPr>
          <w:rFonts w:ascii="Times New Roman" w:hAnsi="Times New Roman" w:eastAsia="Times New Roman" w:cs="Times New Roman"/>
          <w:spacing w:val="-6"/>
        </w:rPr>
        <w:t>11</w:t>
      </w:r>
      <w:r>
        <w:rPr>
          <w:spacing w:val="-6"/>
        </w:rPr>
        <w:t>．本条件中相应层级建筑师是指从事建筑设计岗位的专业</w:t>
      </w:r>
      <w:r>
        <w:rPr>
          <w:spacing w:val="7"/>
        </w:rPr>
        <w:t xml:space="preserve"> </w:t>
      </w:r>
      <w:r>
        <w:rPr>
          <w:spacing w:val="-4"/>
        </w:rPr>
        <w:t>技术人员，其他岗位专业技术人员</w:t>
      </w:r>
      <w:r>
        <w:rPr>
          <w:spacing w:val="-74"/>
        </w:rPr>
        <w:t xml:space="preserve"> </w:t>
      </w:r>
      <w:r>
        <w:rPr>
          <w:spacing w:val="-4"/>
        </w:rPr>
        <w:t>申报相应层</w:t>
      </w:r>
      <w:r>
        <w:rPr>
          <w:spacing w:val="-5"/>
        </w:rPr>
        <w:t>级工程师职称。</w:t>
      </w:r>
    </w:p>
    <w:p>
      <w:pPr>
        <w:ind w:left="677"/>
        <w:spacing w:before="129"/>
        <w:outlineLvl w:val="2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"/>
        </w:rPr>
        <w:t>四、技术报告、论文、著作或实例材料要求</w:t>
      </w:r>
    </w:p>
    <w:p>
      <w:pPr>
        <w:pStyle w:val="BodyText"/>
        <w:ind w:left="661"/>
        <w:spacing w:before="173" w:line="230" w:lineRule="auto"/>
        <w:outlineLvl w:val="1"/>
        <w:rPr/>
      </w:pPr>
      <w:r>
        <w:rPr>
          <w:rFonts w:ascii="Times New Roman" w:hAnsi="Times New Roman" w:eastAsia="Times New Roman" w:cs="Times New Roman"/>
          <w:spacing w:val="-22"/>
        </w:rPr>
        <w:t>1</w:t>
      </w:r>
      <w:r>
        <w:rPr>
          <w:spacing w:val="-22"/>
        </w:rPr>
        <w:t>．</w:t>
      </w:r>
      <w:r>
        <w:rPr>
          <w:spacing w:val="-74"/>
        </w:rPr>
        <w:t xml:space="preserve"> </w:t>
      </w:r>
      <w:r>
        <w:rPr>
          <w:spacing w:val="-22"/>
        </w:rPr>
        <w:t>基本要求</w:t>
      </w:r>
    </w:p>
    <w:p>
      <w:pPr>
        <w:pStyle w:val="BodyText"/>
        <w:ind w:left="30" w:firstLine="617"/>
        <w:spacing w:before="130" w:line="291" w:lineRule="auto"/>
        <w:rPr/>
      </w:pPr>
      <w:r>
        <w:rPr>
          <w:spacing w:val="-5"/>
        </w:rPr>
        <w:t>专业技术人员须提交规定数量的著作、论文、学术交流文章</w:t>
      </w:r>
      <w:r>
        <w:rPr>
          <w:spacing w:val="13"/>
        </w:rPr>
        <w:t xml:space="preserve"> </w:t>
      </w:r>
      <w:r>
        <w:rPr>
          <w:spacing w:val="-11"/>
        </w:rPr>
        <w:t>等，发表（撰写）时间须为取得现职称之后。</w:t>
      </w:r>
    </w:p>
    <w:p>
      <w:pPr>
        <w:pStyle w:val="BodyText"/>
        <w:ind w:left="630"/>
        <w:spacing w:before="27" w:line="230" w:lineRule="auto"/>
        <w:rPr/>
      </w:pPr>
      <w:r>
        <w:rPr>
          <w:rFonts w:ascii="Times New Roman" w:hAnsi="Times New Roman" w:eastAsia="Times New Roman" w:cs="Times New Roman"/>
          <w:spacing w:val="-17"/>
        </w:rPr>
        <w:t>2</w:t>
      </w:r>
      <w:r>
        <w:rPr>
          <w:spacing w:val="-17"/>
        </w:rPr>
        <w:t>．</w:t>
      </w:r>
      <w:r>
        <w:rPr>
          <w:spacing w:val="-72"/>
        </w:rPr>
        <w:t xml:space="preserve"> </w:t>
      </w:r>
      <w:r>
        <w:rPr>
          <w:spacing w:val="-17"/>
        </w:rPr>
        <w:t>专业要求</w:t>
      </w:r>
    </w:p>
    <w:p>
      <w:pPr>
        <w:spacing w:line="230" w:lineRule="auto"/>
        <w:sectPr>
          <w:footerReference w:type="default" r:id="rId36"/>
          <w:pgSz w:w="11905" w:h="16840"/>
          <w:pgMar w:top="1431" w:right="1520" w:bottom="1659" w:left="1531" w:header="0" w:footer="1392" w:gutter="0"/>
        </w:sectPr>
        <w:rPr/>
      </w:pPr>
    </w:p>
    <w:p>
      <w:pPr>
        <w:spacing w:line="338" w:lineRule="auto"/>
        <w:rPr>
          <w:rFonts w:ascii="Arial"/>
          <w:sz w:val="21"/>
        </w:rPr>
      </w:pPr>
      <w:r/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2" w:right="1" w:firstLine="626"/>
        <w:spacing w:before="117" w:line="290" w:lineRule="auto"/>
        <w:rPr/>
      </w:pPr>
      <w:r>
        <w:rPr>
          <w:spacing w:val="-5"/>
        </w:rPr>
        <w:t>专业技术人员提交论文的内容必须与本人申报的专业类别一</w:t>
      </w:r>
      <w:r>
        <w:rPr>
          <w:spacing w:val="13"/>
        </w:rPr>
        <w:t xml:space="preserve"> </w:t>
      </w:r>
      <w:r>
        <w:rPr>
          <w:spacing w:val="-9"/>
        </w:rPr>
        <w:t>致，且与本人取得现职称后主要从事专业技术工作一致。</w:t>
      </w:r>
    </w:p>
    <w:p>
      <w:pPr>
        <w:pStyle w:val="BodyText"/>
        <w:ind w:left="618"/>
        <w:spacing w:before="29" w:line="226" w:lineRule="auto"/>
        <w:rPr/>
      </w:pPr>
      <w:r>
        <w:rPr>
          <w:rFonts w:ascii="Times New Roman" w:hAnsi="Times New Roman" w:eastAsia="Times New Roman" w:cs="Times New Roman"/>
          <w:spacing w:val="-23"/>
        </w:rPr>
        <w:t>3</w:t>
      </w:r>
      <w:r>
        <w:rPr>
          <w:spacing w:val="-23"/>
        </w:rPr>
        <w:t>．</w:t>
      </w:r>
      <w:r>
        <w:rPr>
          <w:spacing w:val="-33"/>
        </w:rPr>
        <w:t xml:space="preserve"> </w:t>
      </w:r>
      <w:r>
        <w:rPr>
          <w:spacing w:val="-23"/>
        </w:rPr>
        <w:t>内容要求</w:t>
      </w:r>
    </w:p>
    <w:p>
      <w:pPr>
        <w:pStyle w:val="BodyText"/>
        <w:ind w:right="1" w:firstLine="628"/>
        <w:spacing w:before="139" w:line="293" w:lineRule="auto"/>
        <w:rPr/>
      </w:pPr>
      <w:r>
        <w:rPr>
          <w:spacing w:val="-5"/>
        </w:rPr>
        <w:t>专业技术人员提交论文的内容须反映专业技术工作成果，要</w:t>
      </w:r>
      <w:r>
        <w:rPr>
          <w:spacing w:val="13"/>
        </w:rPr>
        <w:t xml:space="preserve"> </w:t>
      </w:r>
      <w:r>
        <w:rPr>
          <w:spacing w:val="-5"/>
        </w:rPr>
        <w:t>求理论联系实际，具有详实的基础资料依据，能体现专业技术工</w:t>
      </w:r>
      <w:r>
        <w:rPr>
          <w:spacing w:val="12"/>
        </w:rPr>
        <w:t xml:space="preserve"> </w:t>
      </w:r>
      <w:r>
        <w:rPr>
          <w:spacing w:val="-11"/>
        </w:rPr>
        <w:t>作中解决问题能力或工作创新能力。</w:t>
      </w:r>
    </w:p>
    <w:p>
      <w:pPr>
        <w:pStyle w:val="BodyText"/>
        <w:ind w:firstLine="610"/>
        <w:spacing w:before="28" w:line="292" w:lineRule="auto"/>
        <w:rPr/>
      </w:pPr>
      <w:r>
        <w:rPr>
          <w:rFonts w:ascii="Times New Roman" w:hAnsi="Times New Roman" w:eastAsia="Times New Roman" w:cs="Times New Roman"/>
          <w:spacing w:val="-13"/>
        </w:rPr>
        <w:t>4</w:t>
      </w:r>
      <w:r>
        <w:rPr>
          <w:spacing w:val="-13"/>
        </w:rPr>
        <w:t>．专项研究报告、技术分析报告或实例材料等，</w:t>
      </w:r>
      <w:r>
        <w:rPr>
          <w:spacing w:val="-48"/>
        </w:rPr>
        <w:t xml:space="preserve"> </w:t>
      </w:r>
      <w:r>
        <w:rPr>
          <w:spacing w:val="-13"/>
        </w:rPr>
        <w:t>需本人所在</w:t>
      </w:r>
      <w:r>
        <w:rPr/>
        <w:t xml:space="preserve"> </w:t>
      </w:r>
      <w:r>
        <w:rPr>
          <w:spacing w:val="-5"/>
        </w:rPr>
        <w:t>单位出具相关证明或书面推荐函（重点阐述项目情况及个人所起</w:t>
      </w:r>
      <w:r>
        <w:rPr>
          <w:spacing w:val="12"/>
        </w:rPr>
        <w:t xml:space="preserve"> </w:t>
      </w:r>
      <w:r>
        <w:rPr>
          <w:spacing w:val="-10"/>
        </w:rPr>
        <w:t>作用），附评价内容并加盖所在单位公章。</w:t>
      </w:r>
    </w:p>
    <w:p>
      <w:pPr>
        <w:pStyle w:val="BodyText"/>
        <w:ind w:left="620"/>
        <w:spacing w:before="28" w:line="230" w:lineRule="auto"/>
        <w:rPr/>
      </w:pPr>
      <w:r>
        <w:rPr>
          <w:rFonts w:ascii="Times New Roman" w:hAnsi="Times New Roman" w:eastAsia="Times New Roman" w:cs="Times New Roman"/>
          <w:spacing w:val="-15"/>
        </w:rPr>
        <w:t>5</w:t>
      </w:r>
      <w:r>
        <w:rPr>
          <w:spacing w:val="-15"/>
        </w:rPr>
        <w:t>．</w:t>
      </w:r>
      <w:r>
        <w:rPr>
          <w:spacing w:val="-82"/>
        </w:rPr>
        <w:t xml:space="preserve"> </w:t>
      </w:r>
      <w:r>
        <w:rPr>
          <w:spacing w:val="-15"/>
        </w:rPr>
        <w:t>论文替代要求</w:t>
      </w:r>
    </w:p>
    <w:p>
      <w:pPr>
        <w:pStyle w:val="BodyText"/>
        <w:ind w:left="7" w:right="9" w:firstLine="621"/>
        <w:spacing w:before="130" w:line="294" w:lineRule="auto"/>
        <w:rPr/>
      </w:pPr>
      <w:r>
        <w:rPr>
          <w:spacing w:val="-5"/>
        </w:rPr>
        <w:t>专业技术人员提交的行业标准、规程、图集、导则、指南、</w:t>
      </w:r>
      <w:r>
        <w:rPr>
          <w:spacing w:val="3"/>
        </w:rPr>
        <w:t xml:space="preserve"> </w:t>
      </w:r>
      <w:r>
        <w:rPr>
          <w:spacing w:val="-5"/>
        </w:rPr>
        <w:t>工法、授权发明专利等业绩材料替代论文要求时，相关业</w:t>
      </w:r>
      <w:r>
        <w:rPr>
          <w:spacing w:val="-6"/>
        </w:rPr>
        <w:t>绩不得</w:t>
      </w:r>
      <w:r>
        <w:rPr/>
        <w:t xml:space="preserve"> </w:t>
      </w:r>
      <w:r>
        <w:rPr>
          <w:spacing w:val="-10"/>
        </w:rPr>
        <w:t>重复使用。</w:t>
      </w:r>
    </w:p>
    <w:p>
      <w:pPr>
        <w:spacing w:line="294" w:lineRule="auto"/>
        <w:sectPr>
          <w:footerReference w:type="default" r:id="rId37"/>
          <w:pgSz w:w="11905" w:h="16840"/>
          <w:pgMar w:top="1431" w:right="1519" w:bottom="1659" w:left="1550" w:header="0" w:footer="1392" w:gutter="0"/>
        </w:sectPr>
        <w:rPr/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ind w:firstLine="14"/>
        <w:spacing w:line="30" w:lineRule="exact"/>
        <w:rPr/>
      </w:pPr>
      <w:r>
        <w:rPr/>
        <w:drawing>
          <wp:inline distT="0" distB="0" distL="0" distR="0">
            <wp:extent cx="5824727" cy="1905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24727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75"/>
        <w:spacing w:before="164" w:line="234" w:lineRule="auto"/>
        <w:rPr>
          <w:sz w:val="27"/>
          <w:szCs w:val="27"/>
        </w:rPr>
      </w:pPr>
      <w:r>
        <w:rPr>
          <w:sz w:val="27"/>
          <w:szCs w:val="27"/>
          <w:spacing w:val="-28"/>
        </w:rPr>
        <w:t>江苏省专业技术人员职称（职业资格）工作领导小组办公室</w:t>
      </w:r>
      <w:r>
        <w:rPr>
          <w:sz w:val="27"/>
          <w:szCs w:val="27"/>
          <w:spacing w:val="14"/>
        </w:rPr>
        <w:t xml:space="preserve">  </w:t>
      </w:r>
      <w:r>
        <w:rPr>
          <w:rFonts w:ascii="Times New Roman" w:hAnsi="Times New Roman" w:eastAsia="Times New Roman" w:cs="Times New Roman"/>
          <w:sz w:val="27"/>
          <w:szCs w:val="27"/>
          <w:spacing w:val="-28"/>
        </w:rPr>
        <w:t>202</w:t>
      </w:r>
      <w:r>
        <w:rPr>
          <w:rFonts w:ascii="Times New Roman" w:hAnsi="Times New Roman" w:eastAsia="Times New Roman" w:cs="Times New Roman"/>
          <w:sz w:val="27"/>
          <w:szCs w:val="27"/>
          <w:spacing w:val="-29"/>
        </w:rPr>
        <w:t>1</w:t>
      </w:r>
      <w:r>
        <w:rPr>
          <w:rFonts w:ascii="Times New Roman" w:hAnsi="Times New Roman" w:eastAsia="Times New Roman" w:cs="Times New Roman"/>
          <w:sz w:val="27"/>
          <w:szCs w:val="27"/>
          <w:spacing w:val="15"/>
        </w:rPr>
        <w:t xml:space="preserve"> </w:t>
      </w:r>
      <w:r>
        <w:rPr>
          <w:sz w:val="27"/>
          <w:szCs w:val="27"/>
          <w:spacing w:val="-29"/>
        </w:rPr>
        <w:t>年</w:t>
      </w:r>
      <w:r>
        <w:rPr>
          <w:sz w:val="27"/>
          <w:szCs w:val="27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spacing w:val="-29"/>
        </w:rPr>
        <w:t>5</w:t>
      </w:r>
      <w:r>
        <w:rPr>
          <w:rFonts w:ascii="Times New Roman" w:hAnsi="Times New Roman" w:eastAsia="Times New Roman" w:cs="Times New Roman"/>
          <w:sz w:val="27"/>
          <w:szCs w:val="27"/>
          <w:spacing w:val="22"/>
          <w:w w:val="101"/>
        </w:rPr>
        <w:t xml:space="preserve"> </w:t>
      </w:r>
      <w:r>
        <w:rPr>
          <w:sz w:val="27"/>
          <w:szCs w:val="27"/>
          <w:spacing w:val="-29"/>
        </w:rPr>
        <w:t>月</w:t>
      </w:r>
      <w:r>
        <w:rPr>
          <w:sz w:val="27"/>
          <w:szCs w:val="27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spacing w:val="-29"/>
        </w:rPr>
        <w:t>20  </w:t>
      </w:r>
      <w:r>
        <w:rPr>
          <w:sz w:val="27"/>
          <w:szCs w:val="27"/>
          <w:spacing w:val="-29"/>
        </w:rPr>
        <w:t>日印发</w:t>
      </w:r>
    </w:p>
    <w:p>
      <w:pPr>
        <w:spacing w:before="90" w:line="30" w:lineRule="exact"/>
        <w:rPr/>
      </w:pPr>
      <w:r>
        <w:rPr/>
        <w:drawing>
          <wp:inline distT="0" distB="0" distL="0" distR="0">
            <wp:extent cx="5838444" cy="1905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38444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38"/>
      <w:pgSz w:w="11905" w:h="16840"/>
      <w:pgMar w:top="1431" w:right="1361" w:bottom="400" w:left="1348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320"/>
      <w:spacing w:line="176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</w:t>
    </w:r>
    <w:r>
      <w:rPr>
        <w:rFonts w:ascii="SimSun" w:hAnsi="SimSun" w:eastAsia="SimSun" w:cs="SimSun"/>
        <w:sz w:val="27"/>
        <w:szCs w:val="27"/>
        <w:spacing w:val="38"/>
      </w:rPr>
      <w:t xml:space="preserve"> </w:t>
    </w:r>
    <w:r>
      <w:rPr>
        <w:rFonts w:ascii="Times New Roman" w:hAnsi="Times New Roman" w:eastAsia="Times New Roman" w:cs="Times New Roman"/>
        <w:sz w:val="27"/>
        <w:szCs w:val="27"/>
        <w:spacing w:val="-3"/>
      </w:rPr>
      <w:t>1</w:t>
    </w:r>
    <w:r>
      <w:rPr>
        <w:rFonts w:ascii="Times New Roman" w:hAnsi="Times New Roman" w:eastAsia="Times New Roman" w:cs="Times New Roman"/>
        <w:sz w:val="27"/>
        <w:szCs w:val="27"/>
        <w:spacing w:val="2"/>
      </w:rPr>
      <w:t xml:space="preserve">  </w:t>
    </w:r>
    <w:r>
      <w:rPr>
        <w:rFonts w:ascii="SimSun" w:hAnsi="SimSun" w:eastAsia="SimSun" w:cs="SimSun"/>
        <w:sz w:val="27"/>
        <w:szCs w:val="27"/>
        <w:spacing w:val="-3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75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</w:rPr>
      <w:t>—</w:t>
    </w:r>
    <w:r>
      <w:rPr>
        <w:rFonts w:ascii="SimSun" w:hAnsi="SimSun" w:eastAsia="SimSun" w:cs="SimSun"/>
        <w:sz w:val="27"/>
        <w:szCs w:val="27"/>
        <w:spacing w:val="39"/>
      </w:rPr>
      <w:t xml:space="preserve"> </w:t>
    </w:r>
    <w:r>
      <w:rPr>
        <w:rFonts w:ascii="Times New Roman" w:hAnsi="Times New Roman" w:eastAsia="Times New Roman" w:cs="Times New Roman"/>
        <w:sz w:val="27"/>
        <w:szCs w:val="27"/>
      </w:rPr>
      <w:t>10  </w:t>
    </w:r>
    <w:r>
      <w:rPr>
        <w:rFonts w:ascii="SimSun" w:hAnsi="SimSun" w:eastAsia="SimSun" w:cs="SimSun"/>
        <w:sz w:val="27"/>
        <w:szCs w:val="27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9"/>
      <w:spacing w:line="176" w:lineRule="auto"/>
      <w:jc w:val="right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2"/>
      </w:rPr>
      <w:t>—</w:t>
    </w:r>
    <w:r>
      <w:rPr>
        <w:rFonts w:ascii="SimSun" w:hAnsi="SimSun" w:eastAsia="SimSun" w:cs="SimSun"/>
        <w:sz w:val="27"/>
        <w:szCs w:val="27"/>
        <w:spacing w:val="40"/>
      </w:rPr>
      <w:t xml:space="preserve"> </w:t>
    </w:r>
    <w:r>
      <w:rPr>
        <w:rFonts w:ascii="Times New Roman" w:hAnsi="Times New Roman" w:eastAsia="Times New Roman" w:cs="Times New Roman"/>
        <w:sz w:val="27"/>
        <w:szCs w:val="27"/>
        <w:spacing w:val="-2"/>
      </w:rPr>
      <w:t>11  </w:t>
    </w:r>
    <w:r>
      <w:rPr>
        <w:rFonts w:ascii="SimSun" w:hAnsi="SimSun" w:eastAsia="SimSun" w:cs="SimSun"/>
        <w:sz w:val="27"/>
        <w:szCs w:val="27"/>
        <w:spacing w:val="-2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6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</w:rPr>
      <w:t>—</w:t>
    </w:r>
    <w:r>
      <w:rPr>
        <w:rFonts w:ascii="SimSun" w:hAnsi="SimSun" w:eastAsia="SimSun" w:cs="SimSun"/>
        <w:sz w:val="27"/>
        <w:szCs w:val="27"/>
        <w:spacing w:val="39"/>
      </w:rPr>
      <w:t xml:space="preserve"> </w:t>
    </w:r>
    <w:r>
      <w:rPr>
        <w:rFonts w:ascii="Times New Roman" w:hAnsi="Times New Roman" w:eastAsia="Times New Roman" w:cs="Times New Roman"/>
        <w:sz w:val="27"/>
        <w:szCs w:val="27"/>
      </w:rPr>
      <w:t>12  </w:t>
    </w:r>
    <w:r>
      <w:rPr>
        <w:rFonts w:ascii="SimSun" w:hAnsi="SimSun" w:eastAsia="SimSun" w:cs="SimSun"/>
        <w:sz w:val="27"/>
        <w:szCs w:val="27"/>
      </w:rPr>
      <w:t>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9"/>
      <w:spacing w:before="1" w:line="175" w:lineRule="auto"/>
      <w:jc w:val="right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</w:rPr>
      <w:t>—</w:t>
    </w:r>
    <w:r>
      <w:rPr>
        <w:rFonts w:ascii="SimSun" w:hAnsi="SimSun" w:eastAsia="SimSun" w:cs="SimSun"/>
        <w:sz w:val="27"/>
        <w:szCs w:val="27"/>
        <w:spacing w:val="39"/>
      </w:rPr>
      <w:t xml:space="preserve"> </w:t>
    </w:r>
    <w:r>
      <w:rPr>
        <w:rFonts w:ascii="Times New Roman" w:hAnsi="Times New Roman" w:eastAsia="Times New Roman" w:cs="Times New Roman"/>
        <w:sz w:val="27"/>
        <w:szCs w:val="27"/>
      </w:rPr>
      <w:t>13  </w:t>
    </w:r>
    <w:r>
      <w:rPr>
        <w:rFonts w:ascii="SimSun" w:hAnsi="SimSun" w:eastAsia="SimSun" w:cs="SimSun"/>
        <w:sz w:val="27"/>
        <w:szCs w:val="27"/>
      </w:rPr>
      <w:t>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6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</w:rPr>
      <w:t>—</w:t>
    </w:r>
    <w:r>
      <w:rPr>
        <w:rFonts w:ascii="SimSun" w:hAnsi="SimSun" w:eastAsia="SimSun" w:cs="SimSun"/>
        <w:sz w:val="27"/>
        <w:szCs w:val="27"/>
        <w:spacing w:val="39"/>
      </w:rPr>
      <w:t xml:space="preserve"> </w:t>
    </w:r>
    <w:r>
      <w:rPr>
        <w:rFonts w:ascii="Times New Roman" w:hAnsi="Times New Roman" w:eastAsia="Times New Roman" w:cs="Times New Roman"/>
        <w:sz w:val="27"/>
        <w:szCs w:val="27"/>
      </w:rPr>
      <w:t>14  </w:t>
    </w:r>
    <w:r>
      <w:rPr>
        <w:rFonts w:ascii="SimSun" w:hAnsi="SimSun" w:eastAsia="SimSun" w:cs="SimSun"/>
        <w:sz w:val="27"/>
        <w:szCs w:val="27"/>
      </w:rPr>
      <w:t>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03"/>
      <w:spacing w:before="1" w:line="175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</w:rPr>
      <w:t>—</w:t>
    </w:r>
    <w:r>
      <w:rPr>
        <w:rFonts w:ascii="SimSun" w:hAnsi="SimSun" w:eastAsia="SimSun" w:cs="SimSun"/>
        <w:sz w:val="27"/>
        <w:szCs w:val="27"/>
        <w:spacing w:val="39"/>
      </w:rPr>
      <w:t xml:space="preserve"> </w:t>
    </w:r>
    <w:r>
      <w:rPr>
        <w:rFonts w:ascii="Times New Roman" w:hAnsi="Times New Roman" w:eastAsia="Times New Roman" w:cs="Times New Roman"/>
        <w:sz w:val="27"/>
        <w:szCs w:val="27"/>
      </w:rPr>
      <w:t>15  </w:t>
    </w:r>
    <w:r>
      <w:rPr>
        <w:rFonts w:ascii="SimSun" w:hAnsi="SimSun" w:eastAsia="SimSun" w:cs="SimSun"/>
        <w:sz w:val="27"/>
        <w:szCs w:val="27"/>
      </w:rPr>
      <w:t>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75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</w:rPr>
      <w:t>—</w:t>
    </w:r>
    <w:r>
      <w:rPr>
        <w:rFonts w:ascii="SimSun" w:hAnsi="SimSun" w:eastAsia="SimSun" w:cs="SimSun"/>
        <w:sz w:val="27"/>
        <w:szCs w:val="27"/>
        <w:spacing w:val="39"/>
      </w:rPr>
      <w:t xml:space="preserve"> </w:t>
    </w:r>
    <w:r>
      <w:rPr>
        <w:rFonts w:ascii="Times New Roman" w:hAnsi="Times New Roman" w:eastAsia="Times New Roman" w:cs="Times New Roman"/>
        <w:sz w:val="27"/>
        <w:szCs w:val="27"/>
      </w:rPr>
      <w:t>16  </w:t>
    </w:r>
    <w:r>
      <w:rPr>
        <w:rFonts w:ascii="SimSun" w:hAnsi="SimSun" w:eastAsia="SimSun" w:cs="SimSun"/>
        <w:sz w:val="27"/>
        <w:szCs w:val="27"/>
      </w:rPr>
      <w:t>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09"/>
      <w:spacing w:line="176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</w:rPr>
      <w:t>—</w:t>
    </w:r>
    <w:r>
      <w:rPr>
        <w:rFonts w:ascii="SimSun" w:hAnsi="SimSun" w:eastAsia="SimSun" w:cs="SimSun"/>
        <w:sz w:val="27"/>
        <w:szCs w:val="27"/>
        <w:spacing w:val="39"/>
      </w:rPr>
      <w:t xml:space="preserve"> </w:t>
    </w:r>
    <w:r>
      <w:rPr>
        <w:rFonts w:ascii="Times New Roman" w:hAnsi="Times New Roman" w:eastAsia="Times New Roman" w:cs="Times New Roman"/>
        <w:sz w:val="27"/>
        <w:szCs w:val="27"/>
      </w:rPr>
      <w:t>17  </w:t>
    </w:r>
    <w:r>
      <w:rPr>
        <w:rFonts w:ascii="SimSun" w:hAnsi="SimSun" w:eastAsia="SimSun" w:cs="SimSun"/>
        <w:sz w:val="27"/>
        <w:szCs w:val="27"/>
      </w:rPr>
      <w:t>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75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</w:rPr>
      <w:t>—</w:t>
    </w:r>
    <w:r>
      <w:rPr>
        <w:rFonts w:ascii="SimSun" w:hAnsi="SimSun" w:eastAsia="SimSun" w:cs="SimSun"/>
        <w:sz w:val="27"/>
        <w:szCs w:val="27"/>
        <w:spacing w:val="39"/>
      </w:rPr>
      <w:t xml:space="preserve"> </w:t>
    </w:r>
    <w:r>
      <w:rPr>
        <w:rFonts w:ascii="Times New Roman" w:hAnsi="Times New Roman" w:eastAsia="Times New Roman" w:cs="Times New Roman"/>
        <w:sz w:val="27"/>
        <w:szCs w:val="27"/>
      </w:rPr>
      <w:t>18  </w:t>
    </w:r>
    <w:r>
      <w:rPr>
        <w:rFonts w:ascii="SimSun" w:hAnsi="SimSun" w:eastAsia="SimSun" w:cs="SimSun"/>
        <w:sz w:val="27"/>
        <w:szCs w:val="27"/>
      </w:rPr>
      <w:t>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36"/>
      <w:spacing w:line="176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</w:rPr>
      <w:t>—</w:t>
    </w:r>
    <w:r>
      <w:rPr>
        <w:rFonts w:ascii="SimSun" w:hAnsi="SimSun" w:eastAsia="SimSun" w:cs="SimSun"/>
        <w:sz w:val="27"/>
        <w:szCs w:val="27"/>
        <w:spacing w:val="39"/>
      </w:rPr>
      <w:t xml:space="preserve"> </w:t>
    </w:r>
    <w:r>
      <w:rPr>
        <w:rFonts w:ascii="Times New Roman" w:hAnsi="Times New Roman" w:eastAsia="Times New Roman" w:cs="Times New Roman"/>
        <w:sz w:val="27"/>
        <w:szCs w:val="27"/>
      </w:rPr>
      <w:t>19  </w:t>
    </w:r>
    <w:r>
      <w:rPr>
        <w:rFonts w:ascii="SimSun" w:hAnsi="SimSun" w:eastAsia="SimSun" w:cs="SimSun"/>
        <w:sz w:val="27"/>
        <w:szCs w:val="27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"/>
      <w:spacing w:line="176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4"/>
      </w:rPr>
      <w:t>—</w:t>
    </w:r>
    <w:r>
      <w:rPr>
        <w:rFonts w:ascii="SimSun" w:hAnsi="SimSun" w:eastAsia="SimSun" w:cs="SimSun"/>
        <w:sz w:val="27"/>
        <w:szCs w:val="27"/>
        <w:spacing w:val="14"/>
      </w:rPr>
      <w:t xml:space="preserve"> </w:t>
    </w:r>
    <w:r>
      <w:rPr>
        <w:rFonts w:ascii="Times New Roman" w:hAnsi="Times New Roman" w:eastAsia="Times New Roman" w:cs="Times New Roman"/>
        <w:sz w:val="27"/>
        <w:szCs w:val="27"/>
        <w:spacing w:val="4"/>
      </w:rPr>
      <w:t>2  </w:t>
    </w:r>
    <w:r>
      <w:rPr>
        <w:rFonts w:ascii="SimSun" w:hAnsi="SimSun" w:eastAsia="SimSun" w:cs="SimSun"/>
        <w:sz w:val="27"/>
        <w:szCs w:val="27"/>
        <w:spacing w:val="4"/>
      </w:rPr>
      <w:t>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"/>
      <w:spacing w:before="1" w:line="175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5"/>
      </w:rPr>
      <w:t>— </w:t>
    </w:r>
    <w:r>
      <w:rPr>
        <w:rFonts w:ascii="Times New Roman" w:hAnsi="Times New Roman" w:eastAsia="Times New Roman" w:cs="Times New Roman"/>
        <w:sz w:val="27"/>
        <w:szCs w:val="27"/>
        <w:spacing w:val="5"/>
      </w:rPr>
      <w:t>20  </w:t>
    </w:r>
    <w:r>
      <w:rPr>
        <w:rFonts w:ascii="SimSun" w:hAnsi="SimSun" w:eastAsia="SimSun" w:cs="SimSun"/>
        <w:sz w:val="27"/>
        <w:szCs w:val="27"/>
        <w:spacing w:val="5"/>
      </w:rPr>
      <w:t>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36"/>
      <w:spacing w:line="176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5"/>
      </w:rPr>
      <w:t>— </w:t>
    </w:r>
    <w:r>
      <w:rPr>
        <w:rFonts w:ascii="Times New Roman" w:hAnsi="Times New Roman" w:eastAsia="Times New Roman" w:cs="Times New Roman"/>
        <w:sz w:val="27"/>
        <w:szCs w:val="27"/>
        <w:spacing w:val="5"/>
      </w:rPr>
      <w:t>21  </w:t>
    </w:r>
    <w:r>
      <w:rPr>
        <w:rFonts w:ascii="SimSun" w:hAnsi="SimSun" w:eastAsia="SimSun" w:cs="SimSun"/>
        <w:sz w:val="27"/>
        <w:szCs w:val="27"/>
        <w:spacing w:val="5"/>
      </w:rPr>
      <w:t>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6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5"/>
      </w:rPr>
      <w:t>— </w:t>
    </w:r>
    <w:r>
      <w:rPr>
        <w:rFonts w:ascii="Times New Roman" w:hAnsi="Times New Roman" w:eastAsia="Times New Roman" w:cs="Times New Roman"/>
        <w:sz w:val="27"/>
        <w:szCs w:val="27"/>
        <w:spacing w:val="5"/>
      </w:rPr>
      <w:t>22  </w:t>
    </w:r>
    <w:r>
      <w:rPr>
        <w:rFonts w:ascii="SimSun" w:hAnsi="SimSun" w:eastAsia="SimSun" w:cs="SimSun"/>
        <w:sz w:val="27"/>
        <w:szCs w:val="27"/>
        <w:spacing w:val="5"/>
      </w:rPr>
      <w:t>—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36"/>
      <w:spacing w:before="1" w:line="175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5"/>
      </w:rPr>
      <w:t>— </w:t>
    </w:r>
    <w:r>
      <w:rPr>
        <w:rFonts w:ascii="Times New Roman" w:hAnsi="Times New Roman" w:eastAsia="Times New Roman" w:cs="Times New Roman"/>
        <w:sz w:val="27"/>
        <w:szCs w:val="27"/>
        <w:spacing w:val="5"/>
      </w:rPr>
      <w:t>23  </w:t>
    </w:r>
    <w:r>
      <w:rPr>
        <w:rFonts w:ascii="SimSun" w:hAnsi="SimSun" w:eastAsia="SimSun" w:cs="SimSun"/>
        <w:sz w:val="27"/>
        <w:szCs w:val="27"/>
        <w:spacing w:val="5"/>
      </w:rPr>
      <w:t>—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6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5"/>
      </w:rPr>
      <w:t>— </w:t>
    </w:r>
    <w:r>
      <w:rPr>
        <w:rFonts w:ascii="Times New Roman" w:hAnsi="Times New Roman" w:eastAsia="Times New Roman" w:cs="Times New Roman"/>
        <w:sz w:val="27"/>
        <w:szCs w:val="27"/>
        <w:spacing w:val="5"/>
      </w:rPr>
      <w:t>24  </w:t>
    </w:r>
    <w:r>
      <w:rPr>
        <w:rFonts w:ascii="SimSun" w:hAnsi="SimSun" w:eastAsia="SimSun" w:cs="SimSun"/>
        <w:sz w:val="27"/>
        <w:szCs w:val="27"/>
        <w:spacing w:val="5"/>
      </w:rPr>
      <w:t>—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36"/>
      <w:spacing w:before="1" w:line="175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5"/>
      </w:rPr>
      <w:t>— </w:t>
    </w:r>
    <w:r>
      <w:rPr>
        <w:rFonts w:ascii="Times New Roman" w:hAnsi="Times New Roman" w:eastAsia="Times New Roman" w:cs="Times New Roman"/>
        <w:sz w:val="27"/>
        <w:szCs w:val="27"/>
        <w:spacing w:val="5"/>
      </w:rPr>
      <w:t>25  </w:t>
    </w:r>
    <w:r>
      <w:rPr>
        <w:rFonts w:ascii="SimSun" w:hAnsi="SimSun" w:eastAsia="SimSun" w:cs="SimSun"/>
        <w:sz w:val="27"/>
        <w:szCs w:val="27"/>
        <w:spacing w:val="5"/>
      </w:rPr>
      <w:t>—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75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5"/>
      </w:rPr>
      <w:t>— </w:t>
    </w:r>
    <w:r>
      <w:rPr>
        <w:rFonts w:ascii="Times New Roman" w:hAnsi="Times New Roman" w:eastAsia="Times New Roman" w:cs="Times New Roman"/>
        <w:sz w:val="27"/>
        <w:szCs w:val="27"/>
        <w:spacing w:val="5"/>
      </w:rPr>
      <w:t>26  </w:t>
    </w:r>
    <w:r>
      <w:rPr>
        <w:rFonts w:ascii="SimSun" w:hAnsi="SimSun" w:eastAsia="SimSun" w:cs="SimSun"/>
        <w:sz w:val="27"/>
        <w:szCs w:val="27"/>
        <w:spacing w:val="5"/>
      </w:rPr>
      <w:t>—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06"/>
      <w:spacing w:line="176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5"/>
      </w:rPr>
      <w:t>— </w:t>
    </w:r>
    <w:r>
      <w:rPr>
        <w:rFonts w:ascii="Times New Roman" w:hAnsi="Times New Roman" w:eastAsia="Times New Roman" w:cs="Times New Roman"/>
        <w:sz w:val="27"/>
        <w:szCs w:val="27"/>
        <w:spacing w:val="5"/>
      </w:rPr>
      <w:t>27  </w:t>
    </w:r>
    <w:r>
      <w:rPr>
        <w:rFonts w:ascii="SimSun" w:hAnsi="SimSun" w:eastAsia="SimSun" w:cs="SimSun"/>
        <w:sz w:val="27"/>
        <w:szCs w:val="27"/>
        <w:spacing w:val="5"/>
      </w:rPr>
      <w:t>—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75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5"/>
      </w:rPr>
      <w:t>— </w:t>
    </w:r>
    <w:r>
      <w:rPr>
        <w:rFonts w:ascii="Times New Roman" w:hAnsi="Times New Roman" w:eastAsia="Times New Roman" w:cs="Times New Roman"/>
        <w:sz w:val="27"/>
        <w:szCs w:val="27"/>
        <w:spacing w:val="5"/>
      </w:rPr>
      <w:t>28  </w:t>
    </w:r>
    <w:r>
      <w:rPr>
        <w:rFonts w:ascii="SimSun" w:hAnsi="SimSun" w:eastAsia="SimSun" w:cs="SimSun"/>
        <w:sz w:val="27"/>
        <w:szCs w:val="27"/>
        <w:spacing w:val="5"/>
      </w:rPr>
      <w:t>—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83"/>
      <w:spacing w:line="176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5"/>
      </w:rPr>
      <w:t>— </w:t>
    </w:r>
    <w:r>
      <w:rPr>
        <w:rFonts w:ascii="Times New Roman" w:hAnsi="Times New Roman" w:eastAsia="Times New Roman" w:cs="Times New Roman"/>
        <w:sz w:val="27"/>
        <w:szCs w:val="27"/>
        <w:spacing w:val="5"/>
      </w:rPr>
      <w:t>29  </w:t>
    </w:r>
    <w:r>
      <w:rPr>
        <w:rFonts w:ascii="SimSun" w:hAnsi="SimSun" w:eastAsia="SimSun" w:cs="SimSun"/>
        <w:sz w:val="27"/>
        <w:szCs w:val="27"/>
        <w:spacing w:val="5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45"/>
      <w:spacing w:before="1" w:line="175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3"/>
      </w:rPr>
      <w:t>—</w:t>
    </w:r>
    <w:r>
      <w:rPr>
        <w:rFonts w:ascii="SimSun" w:hAnsi="SimSun" w:eastAsia="SimSun" w:cs="SimSun"/>
        <w:sz w:val="27"/>
        <w:szCs w:val="27"/>
        <w:spacing w:val="19"/>
      </w:rPr>
      <w:t xml:space="preserve"> </w:t>
    </w:r>
    <w:r>
      <w:rPr>
        <w:rFonts w:ascii="Times New Roman" w:hAnsi="Times New Roman" w:eastAsia="Times New Roman" w:cs="Times New Roman"/>
        <w:sz w:val="27"/>
        <w:szCs w:val="27"/>
        <w:spacing w:val="3"/>
      </w:rPr>
      <w:t>3  </w:t>
    </w:r>
    <w:r>
      <w:rPr>
        <w:rFonts w:ascii="SimSun" w:hAnsi="SimSun" w:eastAsia="SimSun" w:cs="SimSun"/>
        <w:sz w:val="27"/>
        <w:szCs w:val="27"/>
        <w:spacing w:val="3"/>
      </w:rPr>
      <w:t>—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75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3"/>
      </w:rPr>
      <w:t>—</w:t>
    </w:r>
    <w:r>
      <w:rPr>
        <w:rFonts w:ascii="SimSun" w:hAnsi="SimSun" w:eastAsia="SimSun" w:cs="SimSun"/>
        <w:sz w:val="27"/>
        <w:szCs w:val="27"/>
        <w:spacing w:val="21"/>
      </w:rPr>
      <w:t xml:space="preserve"> </w:t>
    </w:r>
    <w:r>
      <w:rPr>
        <w:rFonts w:ascii="Times New Roman" w:hAnsi="Times New Roman" w:eastAsia="Times New Roman" w:cs="Times New Roman"/>
        <w:sz w:val="27"/>
        <w:szCs w:val="27"/>
        <w:spacing w:val="3"/>
      </w:rPr>
      <w:t>30  </w:t>
    </w:r>
    <w:r>
      <w:rPr>
        <w:rFonts w:ascii="SimSun" w:hAnsi="SimSun" w:eastAsia="SimSun" w:cs="SimSun"/>
        <w:sz w:val="27"/>
        <w:szCs w:val="27"/>
        <w:spacing w:val="3"/>
      </w:rPr>
      <w:t>—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05"/>
      <w:spacing w:before="1" w:line="175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3"/>
      </w:rPr>
      <w:t>—</w:t>
    </w:r>
    <w:r>
      <w:rPr>
        <w:rFonts w:ascii="SimSun" w:hAnsi="SimSun" w:eastAsia="SimSun" w:cs="SimSun"/>
        <w:sz w:val="27"/>
        <w:szCs w:val="27"/>
        <w:spacing w:val="21"/>
      </w:rPr>
      <w:t xml:space="preserve"> </w:t>
    </w:r>
    <w:r>
      <w:rPr>
        <w:rFonts w:ascii="Times New Roman" w:hAnsi="Times New Roman" w:eastAsia="Times New Roman" w:cs="Times New Roman"/>
        <w:sz w:val="27"/>
        <w:szCs w:val="27"/>
        <w:spacing w:val="3"/>
      </w:rPr>
      <w:t>31  </w:t>
    </w:r>
    <w:r>
      <w:rPr>
        <w:rFonts w:ascii="SimSun" w:hAnsi="SimSun" w:eastAsia="SimSun" w:cs="SimSun"/>
        <w:sz w:val="27"/>
        <w:szCs w:val="27"/>
        <w:spacing w:val="3"/>
      </w:rPr>
      <w:t>—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75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3"/>
      </w:rPr>
      <w:t>—</w:t>
    </w:r>
    <w:r>
      <w:rPr>
        <w:rFonts w:ascii="SimSun" w:hAnsi="SimSun" w:eastAsia="SimSun" w:cs="SimSun"/>
        <w:sz w:val="27"/>
        <w:szCs w:val="27"/>
        <w:spacing w:val="21"/>
      </w:rPr>
      <w:t xml:space="preserve"> </w:t>
    </w:r>
    <w:r>
      <w:rPr>
        <w:rFonts w:ascii="Times New Roman" w:hAnsi="Times New Roman" w:eastAsia="Times New Roman" w:cs="Times New Roman"/>
        <w:sz w:val="27"/>
        <w:szCs w:val="27"/>
        <w:spacing w:val="3"/>
      </w:rPr>
      <w:t>32  </w:t>
    </w:r>
    <w:r>
      <w:rPr>
        <w:rFonts w:ascii="SimSun" w:hAnsi="SimSun" w:eastAsia="SimSun" w:cs="SimSun"/>
        <w:sz w:val="27"/>
        <w:szCs w:val="27"/>
        <w:spacing w:val="3"/>
      </w:rPr>
      <w:t>—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83"/>
      <w:spacing w:before="1" w:line="175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3"/>
      </w:rPr>
      <w:t>—</w:t>
    </w:r>
    <w:r>
      <w:rPr>
        <w:rFonts w:ascii="SimSun" w:hAnsi="SimSun" w:eastAsia="SimSun" w:cs="SimSun"/>
        <w:sz w:val="27"/>
        <w:szCs w:val="27"/>
        <w:spacing w:val="21"/>
      </w:rPr>
      <w:t xml:space="preserve"> </w:t>
    </w:r>
    <w:r>
      <w:rPr>
        <w:rFonts w:ascii="Times New Roman" w:hAnsi="Times New Roman" w:eastAsia="Times New Roman" w:cs="Times New Roman"/>
        <w:sz w:val="27"/>
        <w:szCs w:val="27"/>
        <w:spacing w:val="3"/>
      </w:rPr>
      <w:t>33  </w:t>
    </w:r>
    <w:r>
      <w:rPr>
        <w:rFonts w:ascii="SimSun" w:hAnsi="SimSun" w:eastAsia="SimSun" w:cs="SimSun"/>
        <w:sz w:val="27"/>
        <w:szCs w:val="27"/>
        <w:spacing w:val="3"/>
      </w:rPr>
      <w:t>—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75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3"/>
      </w:rPr>
      <w:t>—</w:t>
    </w:r>
    <w:r>
      <w:rPr>
        <w:rFonts w:ascii="SimSun" w:hAnsi="SimSun" w:eastAsia="SimSun" w:cs="SimSun"/>
        <w:sz w:val="27"/>
        <w:szCs w:val="27"/>
        <w:spacing w:val="21"/>
      </w:rPr>
      <w:t xml:space="preserve"> </w:t>
    </w:r>
    <w:r>
      <w:rPr>
        <w:rFonts w:ascii="Times New Roman" w:hAnsi="Times New Roman" w:eastAsia="Times New Roman" w:cs="Times New Roman"/>
        <w:sz w:val="27"/>
        <w:szCs w:val="27"/>
        <w:spacing w:val="3"/>
      </w:rPr>
      <w:t>34  </w:t>
    </w:r>
    <w:r>
      <w:rPr>
        <w:rFonts w:ascii="SimSun" w:hAnsi="SimSun" w:eastAsia="SimSun" w:cs="SimSun"/>
        <w:sz w:val="27"/>
        <w:szCs w:val="27"/>
        <w:spacing w:val="3"/>
      </w:rPr>
      <w:t>—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9"/>
      <w:spacing w:before="1" w:line="175" w:lineRule="auto"/>
      <w:jc w:val="right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3"/>
      </w:rPr>
      <w:t>—</w:t>
    </w:r>
    <w:r>
      <w:rPr>
        <w:rFonts w:ascii="SimSun" w:hAnsi="SimSun" w:eastAsia="SimSun" w:cs="SimSun"/>
        <w:sz w:val="27"/>
        <w:szCs w:val="27"/>
        <w:spacing w:val="21"/>
      </w:rPr>
      <w:t xml:space="preserve"> </w:t>
    </w:r>
    <w:r>
      <w:rPr>
        <w:rFonts w:ascii="Times New Roman" w:hAnsi="Times New Roman" w:eastAsia="Times New Roman" w:cs="Times New Roman"/>
        <w:sz w:val="27"/>
        <w:szCs w:val="27"/>
        <w:spacing w:val="3"/>
      </w:rPr>
      <w:t>35  </w:t>
    </w:r>
    <w:r>
      <w:rPr>
        <w:rFonts w:ascii="SimSun" w:hAnsi="SimSun" w:eastAsia="SimSun" w:cs="SimSun"/>
        <w:sz w:val="27"/>
        <w:szCs w:val="27"/>
        <w:spacing w:val="3"/>
      </w:rPr>
      <w:t>—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"/>
      <w:spacing w:line="176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5"/>
      </w:rPr>
      <w:t>— </w:t>
    </w:r>
    <w:r>
      <w:rPr>
        <w:rFonts w:ascii="Times New Roman" w:hAnsi="Times New Roman" w:eastAsia="Times New Roman" w:cs="Times New Roman"/>
        <w:sz w:val="27"/>
        <w:szCs w:val="27"/>
        <w:spacing w:val="5"/>
      </w:rPr>
      <w:t>4  </w:t>
    </w:r>
    <w:r>
      <w:rPr>
        <w:rFonts w:ascii="SimSun" w:hAnsi="SimSun" w:eastAsia="SimSun" w:cs="SimSun"/>
        <w:sz w:val="27"/>
        <w:szCs w:val="27"/>
        <w:spacing w:val="5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52"/>
      <w:spacing w:line="173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3"/>
      </w:rPr>
      <w:t>—</w:t>
    </w:r>
    <w:r>
      <w:rPr>
        <w:rFonts w:ascii="SimSun" w:hAnsi="SimSun" w:eastAsia="SimSun" w:cs="SimSun"/>
        <w:sz w:val="27"/>
        <w:szCs w:val="27"/>
        <w:spacing w:val="19"/>
      </w:rPr>
      <w:t xml:space="preserve"> </w:t>
    </w:r>
    <w:r>
      <w:rPr>
        <w:rFonts w:ascii="Times New Roman" w:hAnsi="Times New Roman" w:eastAsia="Times New Roman" w:cs="Times New Roman"/>
        <w:sz w:val="27"/>
        <w:szCs w:val="27"/>
        <w:spacing w:val="3"/>
      </w:rPr>
      <w:t>5  </w:t>
    </w:r>
    <w:r>
      <w:rPr>
        <w:rFonts w:ascii="SimSun" w:hAnsi="SimSun" w:eastAsia="SimSun" w:cs="SimSun"/>
        <w:sz w:val="27"/>
        <w:szCs w:val="27"/>
        <w:spacing w:val="3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75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3"/>
      </w:rPr>
      <w:t>—</w:t>
    </w:r>
    <w:r>
      <w:rPr>
        <w:rFonts w:ascii="SimSun" w:hAnsi="SimSun" w:eastAsia="SimSun" w:cs="SimSun"/>
        <w:sz w:val="27"/>
        <w:szCs w:val="27"/>
        <w:spacing w:val="19"/>
      </w:rPr>
      <w:t xml:space="preserve"> </w:t>
    </w:r>
    <w:r>
      <w:rPr>
        <w:rFonts w:ascii="Times New Roman" w:hAnsi="Times New Roman" w:eastAsia="Times New Roman" w:cs="Times New Roman"/>
        <w:sz w:val="27"/>
        <w:szCs w:val="27"/>
        <w:spacing w:val="3"/>
      </w:rPr>
      <w:t>6  </w:t>
    </w:r>
    <w:r>
      <w:rPr>
        <w:rFonts w:ascii="SimSun" w:hAnsi="SimSun" w:eastAsia="SimSun" w:cs="SimSun"/>
        <w:sz w:val="27"/>
        <w:szCs w:val="27"/>
        <w:spacing w:val="3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77"/>
      <w:spacing w:line="173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3"/>
      </w:rPr>
      <w:t>—</w:t>
    </w:r>
    <w:r>
      <w:rPr>
        <w:rFonts w:ascii="SimSun" w:hAnsi="SimSun" w:eastAsia="SimSun" w:cs="SimSun"/>
        <w:sz w:val="27"/>
        <w:szCs w:val="27"/>
        <w:spacing w:val="19"/>
      </w:rPr>
      <w:t xml:space="preserve"> </w:t>
    </w:r>
    <w:r>
      <w:rPr>
        <w:rFonts w:ascii="Times New Roman" w:hAnsi="Times New Roman" w:eastAsia="Times New Roman" w:cs="Times New Roman"/>
        <w:sz w:val="27"/>
        <w:szCs w:val="27"/>
        <w:spacing w:val="3"/>
      </w:rPr>
      <w:t>7  </w:t>
    </w:r>
    <w:r>
      <w:rPr>
        <w:rFonts w:ascii="SimSun" w:hAnsi="SimSun" w:eastAsia="SimSun" w:cs="SimSun"/>
        <w:sz w:val="27"/>
        <w:szCs w:val="27"/>
        <w:spacing w:val="3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75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2"/>
      </w:rPr>
      <w:t>—</w:t>
    </w:r>
    <w:r>
      <w:rPr>
        <w:rFonts w:ascii="SimSun" w:hAnsi="SimSun" w:eastAsia="SimSun" w:cs="SimSun"/>
        <w:sz w:val="27"/>
        <w:szCs w:val="27"/>
        <w:spacing w:val="24"/>
      </w:rPr>
      <w:t xml:space="preserve"> </w:t>
    </w:r>
    <w:r>
      <w:rPr>
        <w:rFonts w:ascii="Times New Roman" w:hAnsi="Times New Roman" w:eastAsia="Times New Roman" w:cs="Times New Roman"/>
        <w:sz w:val="27"/>
        <w:szCs w:val="27"/>
        <w:spacing w:val="2"/>
      </w:rPr>
      <w:t>8  </w:t>
    </w:r>
    <w:r>
      <w:rPr>
        <w:rFonts w:ascii="SimSun" w:hAnsi="SimSun" w:eastAsia="SimSun" w:cs="SimSun"/>
        <w:sz w:val="27"/>
        <w:szCs w:val="27"/>
        <w:spacing w:val="2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77"/>
      <w:spacing w:line="176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3"/>
      </w:rPr>
      <w:t>—</w:t>
    </w:r>
    <w:r>
      <w:rPr>
        <w:rFonts w:ascii="SimSun" w:hAnsi="SimSun" w:eastAsia="SimSun" w:cs="SimSun"/>
        <w:sz w:val="27"/>
        <w:szCs w:val="27"/>
        <w:spacing w:val="19"/>
      </w:rPr>
      <w:t xml:space="preserve"> </w:t>
    </w:r>
    <w:r>
      <w:rPr>
        <w:rFonts w:ascii="Times New Roman" w:hAnsi="Times New Roman" w:eastAsia="Times New Roman" w:cs="Times New Roman"/>
        <w:sz w:val="27"/>
        <w:szCs w:val="27"/>
        <w:spacing w:val="3"/>
      </w:rPr>
      <w:t>9  </w:t>
    </w:r>
    <w:r>
      <w:rPr>
        <w:rFonts w:ascii="SimSun" w:hAnsi="SimSun" w:eastAsia="SimSun" w:cs="SimSun"/>
        <w:sz w:val="27"/>
        <w:szCs w:val="27"/>
        <w:spacing w:val="3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ZFangSong-Z02" w:hAnsi="FZFangSong-Z02" w:eastAsia="FZFangSong-Z02" w:cs="FZFangSong-Z02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3" Type="http://schemas.openxmlformats.org/officeDocument/2006/relationships/fontTable" Target="fontTable.xml"/><Relationship Id="rId42" Type="http://schemas.openxmlformats.org/officeDocument/2006/relationships/styles" Target="styles.xml"/><Relationship Id="rId41" Type="http://schemas.openxmlformats.org/officeDocument/2006/relationships/settings" Target="settings.xml"/><Relationship Id="rId40" Type="http://schemas.openxmlformats.org/officeDocument/2006/relationships/image" Target="media/image4.jpeg"/><Relationship Id="rId4" Type="http://schemas.openxmlformats.org/officeDocument/2006/relationships/image" Target="media/image2.jpeg"/><Relationship Id="rId39" Type="http://schemas.openxmlformats.org/officeDocument/2006/relationships/image" Target="media/image3.png"/><Relationship Id="rId38" Type="http://schemas.openxmlformats.org/officeDocument/2006/relationships/footer" Target="footer36.xml"/><Relationship Id="rId37" Type="http://schemas.openxmlformats.org/officeDocument/2006/relationships/footer" Target="footer35.xml"/><Relationship Id="rId36" Type="http://schemas.openxmlformats.org/officeDocument/2006/relationships/footer" Target="footer34.xml"/><Relationship Id="rId35" Type="http://schemas.openxmlformats.org/officeDocument/2006/relationships/footer" Target="footer33.xml"/><Relationship Id="rId34" Type="http://schemas.openxmlformats.org/officeDocument/2006/relationships/footer" Target="footer32.xml"/><Relationship Id="rId33" Type="http://schemas.openxmlformats.org/officeDocument/2006/relationships/footer" Target="footer31.xml"/><Relationship Id="rId32" Type="http://schemas.openxmlformats.org/officeDocument/2006/relationships/footer" Target="footer30.xml"/><Relationship Id="rId31" Type="http://schemas.openxmlformats.org/officeDocument/2006/relationships/footer" Target="footer29.xml"/><Relationship Id="rId30" Type="http://schemas.openxmlformats.org/officeDocument/2006/relationships/footer" Target="footer28.xml"/><Relationship Id="rId3" Type="http://schemas.openxmlformats.org/officeDocument/2006/relationships/footer" Target="footer2.xml"/><Relationship Id="rId29" Type="http://schemas.openxmlformats.org/officeDocument/2006/relationships/footer" Target="footer27.xml"/><Relationship Id="rId28" Type="http://schemas.openxmlformats.org/officeDocument/2006/relationships/footer" Target="footer26.xml"/><Relationship Id="rId27" Type="http://schemas.openxmlformats.org/officeDocument/2006/relationships/footer" Target="footer25.xml"/><Relationship Id="rId26" Type="http://schemas.openxmlformats.org/officeDocument/2006/relationships/footer" Target="footer24.xml"/><Relationship Id="rId25" Type="http://schemas.openxmlformats.org/officeDocument/2006/relationships/footer" Target="footer23.xml"/><Relationship Id="rId24" Type="http://schemas.openxmlformats.org/officeDocument/2006/relationships/footer" Target="footer22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image" Target="media/image1.png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PScript5.dll Version 5.2.2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&lt;4D6963726F736F667420576F7264202D20CAA1BDA8C9E8B9A4B3CCD7A8D2B5BCBCCAF5D7CAB8F1CCF5BCFEA3A8CBD5D6B0B3C6A1B232303231A1B335BAC5A3A9205F325F2E646F63&gt;</dc:title>
  <dc:creator>Administrator</dc:creator>
  <dcterms:created xsi:type="dcterms:W3CDTF">2021-10-18T10:33:11Z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2025-01-08T13:50:46</vt:filetime>
  </property>
</Properties>
</file>